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DA4" w:rsidRPr="00B072AC" w:rsidRDefault="00651DA4" w:rsidP="007961D6">
      <w:pPr>
        <w:bidi/>
        <w:jc w:val="lowKashida"/>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t xml:space="preserve">تمهيد: </w:t>
      </w:r>
    </w:p>
    <w:p w:rsidR="00651DA4" w:rsidRPr="00663117" w:rsidRDefault="00651DA4" w:rsidP="007961D6">
      <w:pPr>
        <w:bidi/>
        <w:ind w:firstLine="423"/>
        <w:jc w:val="lowKashida"/>
        <w:rPr>
          <w:rFonts w:ascii="Traditional Arabic" w:hAnsi="Traditional Arabic" w:cs="Traditional Arabic"/>
          <w:sz w:val="32"/>
          <w:szCs w:val="32"/>
          <w:rtl/>
        </w:rPr>
      </w:pPr>
      <w:r w:rsidRPr="00663117">
        <w:rPr>
          <w:rFonts w:ascii="Traditional Arabic" w:hAnsi="Traditional Arabic" w:cs="Traditional Arabic"/>
          <w:sz w:val="32"/>
          <w:szCs w:val="32"/>
          <w:rtl/>
        </w:rPr>
        <w:t xml:space="preserve">لقد أصبحت المعلومات من أهم الموارد الإستراتيجية لدى الدول وخاصة المؤسسات التي تتواجد في بيئات تنافسية حيث تعتمد بشكل كبير على المعلومات التي تتحصل عليها، من اجل اتخاذ معظم القرارات خاصة الإستراتيجية فيها. </w:t>
      </w:r>
    </w:p>
    <w:p w:rsidR="00651DA4" w:rsidRPr="00663117" w:rsidRDefault="00651DA4" w:rsidP="007961D6">
      <w:pPr>
        <w:bidi/>
        <w:ind w:firstLine="423"/>
        <w:jc w:val="lowKashida"/>
        <w:rPr>
          <w:rFonts w:ascii="Traditional Arabic" w:hAnsi="Traditional Arabic" w:cs="Traditional Arabic"/>
          <w:sz w:val="32"/>
          <w:szCs w:val="32"/>
          <w:rtl/>
        </w:rPr>
      </w:pPr>
      <w:r w:rsidRPr="00663117">
        <w:rPr>
          <w:rFonts w:ascii="Traditional Arabic" w:hAnsi="Traditional Arabic" w:cs="Traditional Arabic"/>
          <w:sz w:val="32"/>
          <w:szCs w:val="32"/>
          <w:rtl/>
        </w:rPr>
        <w:t xml:space="preserve">فالمؤسسات اليوم تعيش في محيط يتغير بشكل دائم وبسرعة كبيرة، من خلال التغيرات التكنولوجية والاجتماعية والاقتصادية وغيرها. مما يصعب على هذه المؤسسات عملية الاستجابة السريعة والتكيف الملائم مع هذه التغيرات المتعددة. </w:t>
      </w:r>
    </w:p>
    <w:p w:rsidR="00651DA4" w:rsidRPr="00663117" w:rsidRDefault="00651DA4" w:rsidP="007961D6">
      <w:pPr>
        <w:bidi/>
        <w:ind w:firstLine="423"/>
        <w:jc w:val="lowKashida"/>
        <w:rPr>
          <w:rFonts w:ascii="Traditional Arabic" w:hAnsi="Traditional Arabic" w:cs="Traditional Arabic"/>
          <w:sz w:val="32"/>
          <w:szCs w:val="32"/>
          <w:rtl/>
        </w:rPr>
      </w:pPr>
      <w:r w:rsidRPr="00663117">
        <w:rPr>
          <w:rFonts w:ascii="Traditional Arabic" w:hAnsi="Traditional Arabic" w:cs="Traditional Arabic"/>
          <w:sz w:val="32"/>
          <w:szCs w:val="32"/>
          <w:rtl/>
        </w:rPr>
        <w:t>لقد أيقنت المؤسسات ضرورة تتبع كل المعلومات في مجال الصناعة التي تشتغل بها إذا ما أرادت البقاء والاستمرار في ظل هذه البيئات المتغيرة. هذه المتابعة تكون على جميع المستويات خاصة الاجتماعية والاقتصادية والتكنولوجية وذلك من خلال الموائمة بين ما تمتلكه المؤسسة من نقاط قوة ترتكز عليها في مواجهة تهديدات المحيط الخارجي. وحتى يتم التكيف مع كل التغيرات التي قد تطرأ على قطاع الصناعة الخاص بالمؤسسة.</w:t>
      </w:r>
    </w:p>
    <w:p w:rsidR="00651DA4" w:rsidRPr="00663117" w:rsidRDefault="00651DA4" w:rsidP="007961D6">
      <w:pPr>
        <w:bidi/>
        <w:ind w:firstLine="423"/>
        <w:jc w:val="lowKashida"/>
        <w:rPr>
          <w:rFonts w:ascii="Traditional Arabic" w:hAnsi="Traditional Arabic" w:cs="Traditional Arabic"/>
          <w:sz w:val="32"/>
          <w:szCs w:val="32"/>
          <w:rtl/>
        </w:rPr>
      </w:pPr>
      <w:r w:rsidRPr="00663117">
        <w:rPr>
          <w:rFonts w:ascii="Traditional Arabic" w:hAnsi="Traditional Arabic" w:cs="Traditional Arabic"/>
          <w:sz w:val="32"/>
          <w:szCs w:val="32"/>
          <w:rtl/>
        </w:rPr>
        <w:t xml:space="preserve">إن اليقظة الإستراتيجية التي تعنى بالتغير الفعال للمعلومات من شأنها أن تسمح للمؤسسة بالتطور والاستمرارية وتحسين مركزها التنافسي. وهذا من خلال عملية جمع المعلومات من البيئة المحيطة بالمؤسسة عبر كافة المؤثرات المجالات المؤثرة على نشاط المؤسسة، تم معالجتها وتحليلها تم نشرها واستخدامها. من اجل استغلال كل الفرص المتاحة خاصة التي تتقاطع مع نقاط القوة داخل المؤسسة، وكذا تجنب معظم المخاطر التي قد تقع في المؤسسة وما يميز اليقظة الإستراتيجية أنها تسمح للمؤسسة بالتوجه الاستباقي للتكيف مع التغيرات قبل وقوعها بشكل كبير. </w:t>
      </w:r>
    </w:p>
    <w:p w:rsidR="00651DA4" w:rsidRPr="00663117" w:rsidRDefault="00651DA4" w:rsidP="007961D6">
      <w:pPr>
        <w:bidi/>
        <w:ind w:firstLine="423"/>
        <w:jc w:val="lowKashida"/>
        <w:rPr>
          <w:rFonts w:ascii="Traditional Arabic" w:hAnsi="Traditional Arabic" w:cs="Traditional Arabic"/>
          <w:sz w:val="32"/>
          <w:szCs w:val="32"/>
          <w:rtl/>
        </w:rPr>
      </w:pPr>
      <w:r w:rsidRPr="00663117">
        <w:rPr>
          <w:rFonts w:ascii="Traditional Arabic" w:hAnsi="Traditional Arabic" w:cs="Traditional Arabic"/>
          <w:sz w:val="32"/>
          <w:szCs w:val="32"/>
          <w:rtl/>
        </w:rPr>
        <w:t>كما أن التغير في البيئات التي تعمل فيها المؤسسات تؤدي في كثير من الأحيان إلى استعداد تلك المؤسسات إلى أحداث التعقيد بشكل مستمر لمواكبة هذه التغيرات. فقد تكون عملية التغيير بسيطة كما أنها قد تكون عميقة، وهذا بحسب حجمها في قطاع الصناعة التي تعمل فيها المؤسسة.</w:t>
      </w:r>
    </w:p>
    <w:p w:rsidR="007961D6" w:rsidRDefault="007961D6">
      <w:pPr>
        <w:rPr>
          <w:rFonts w:ascii="Traditional Arabic" w:hAnsi="Traditional Arabic" w:cs="Traditional Arabic"/>
          <w:b/>
          <w:bCs/>
          <w:sz w:val="32"/>
          <w:szCs w:val="32"/>
          <w:rtl/>
        </w:rPr>
      </w:pPr>
      <w:r>
        <w:rPr>
          <w:rFonts w:ascii="Traditional Arabic" w:hAnsi="Traditional Arabic" w:cs="Traditional Arabic"/>
          <w:b/>
          <w:bCs/>
          <w:sz w:val="32"/>
          <w:szCs w:val="32"/>
          <w:rtl/>
        </w:rPr>
        <w:br w:type="page"/>
      </w:r>
    </w:p>
    <w:p w:rsidR="00651DA4" w:rsidRPr="00B072AC" w:rsidRDefault="00651DA4" w:rsidP="00651DA4">
      <w:pPr>
        <w:bidi/>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lastRenderedPageBreak/>
        <w:t xml:space="preserve">أولا: مشكلة الدراسة </w:t>
      </w:r>
    </w:p>
    <w:p w:rsidR="00651DA4" w:rsidRPr="00B072AC" w:rsidRDefault="00651DA4" w:rsidP="007961D6">
      <w:pPr>
        <w:bidi/>
        <w:spacing w:line="360" w:lineRule="auto"/>
        <w:ind w:firstLine="423"/>
        <w:jc w:val="lowKashida"/>
        <w:rPr>
          <w:rFonts w:ascii="Traditional Arabic" w:hAnsi="Traditional Arabic" w:cs="Traditional Arabic"/>
          <w:sz w:val="32"/>
          <w:szCs w:val="32"/>
          <w:rtl/>
        </w:rPr>
      </w:pPr>
      <w:r w:rsidRPr="00B072AC">
        <w:rPr>
          <w:rFonts w:ascii="Traditional Arabic" w:hAnsi="Traditional Arabic" w:cs="Traditional Arabic"/>
          <w:b/>
          <w:bCs/>
          <w:sz w:val="32"/>
          <w:szCs w:val="32"/>
          <w:rtl/>
        </w:rPr>
        <w:t xml:space="preserve"> </w:t>
      </w:r>
      <w:r w:rsidRPr="00B072AC">
        <w:rPr>
          <w:rFonts w:ascii="Traditional Arabic" w:hAnsi="Traditional Arabic" w:cs="Traditional Arabic"/>
          <w:sz w:val="32"/>
          <w:szCs w:val="32"/>
          <w:rtl/>
        </w:rPr>
        <w:t>يعتبر قطاع الإسمنت في الجزائر من بين القطاعات الصناعية الرائد في الجزائر، ويمتد عمر هذا القطاع منذ التواجد الاستعماري حيث مر تطور هذا القطاع بعدة مراحل من أجل تطوره بالشكل الذي نشهده اليوم، فهو يغطي الاحتياجات الوطنية بنسبة كاملة. فهو يعتبر من القطاعات الإستراتيجية التي تسعى الدولة إلى الحفاظ عليها، كما أنها تعمل على استقرار قطاع السكن والأشغال العمومية وغيرها من القطاعات الأخرى وهذا في سبيل المحافظة على استقرار السوق الداخلية.</w:t>
      </w:r>
    </w:p>
    <w:p w:rsidR="00651DA4" w:rsidRPr="00B072AC" w:rsidRDefault="00651DA4" w:rsidP="007961D6">
      <w:pPr>
        <w:bidi/>
        <w:spacing w:line="360" w:lineRule="auto"/>
        <w:ind w:firstLine="423"/>
        <w:jc w:val="lowKashida"/>
        <w:rPr>
          <w:rFonts w:ascii="Traditional Arabic" w:hAnsi="Traditional Arabic" w:cs="Traditional Arabic"/>
          <w:sz w:val="32"/>
          <w:szCs w:val="32"/>
          <w:rtl/>
        </w:rPr>
      </w:pPr>
      <w:r w:rsidRPr="00B072AC">
        <w:rPr>
          <w:rFonts w:ascii="Traditional Arabic" w:hAnsi="Traditional Arabic" w:cs="Traditional Arabic"/>
          <w:sz w:val="32"/>
          <w:szCs w:val="32"/>
          <w:rtl/>
        </w:rPr>
        <w:t>لقد وقعت تغييرات هيكلية عميقة في هيكل هذه الصناعة خاصة بعد تخلي الدولة على النظام الموجه والتحول إلى اقتصاد السوق وكان أكبر تحول مس هذا القطاع هو بعد خروج الدولة من خلال الركود التي مستها خلال فترة التسعينات. ودخول</w:t>
      </w:r>
      <w:r>
        <w:rPr>
          <w:rFonts w:ascii="Traditional Arabic" w:hAnsi="Traditional Arabic" w:cs="Traditional Arabic" w:hint="cs"/>
          <w:sz w:val="32"/>
          <w:szCs w:val="32"/>
          <w:rtl/>
        </w:rPr>
        <w:t xml:space="preserve"> الشركات </w:t>
      </w:r>
      <w:r w:rsidRPr="00B072AC">
        <w:rPr>
          <w:rFonts w:ascii="Traditional Arabic" w:hAnsi="Traditional Arabic" w:cs="Traditional Arabic"/>
          <w:sz w:val="32"/>
          <w:szCs w:val="32"/>
          <w:rtl/>
        </w:rPr>
        <w:t xml:space="preserve">المنافسة الأجنبية إلى الجزائر، تم دخول عملاق الصناعة على مستوى الدولي </w:t>
      </w:r>
      <w:r>
        <w:rPr>
          <w:rFonts w:ascii="Traditional Arabic" w:hAnsi="Traditional Arabic" w:cs="Traditional Arabic" w:hint="cs"/>
          <w:sz w:val="32"/>
          <w:szCs w:val="32"/>
          <w:rtl/>
        </w:rPr>
        <w:t>أ</w:t>
      </w:r>
      <w:r w:rsidRPr="00B072AC">
        <w:rPr>
          <w:rFonts w:ascii="Traditional Arabic" w:hAnsi="Traditional Arabic" w:cs="Traditional Arabic"/>
          <w:sz w:val="32"/>
          <w:szCs w:val="32"/>
          <w:rtl/>
        </w:rPr>
        <w:t xml:space="preserve">لا وهو لافارج التي دخلت مع منافسها التقليدي هولسيم في شراكة سنة 2015، وبذلك أصبحت هذه الشركة من بين </w:t>
      </w:r>
      <w:r>
        <w:rPr>
          <w:rFonts w:ascii="Traditional Arabic" w:hAnsi="Traditional Arabic" w:cs="Traditional Arabic" w:hint="cs"/>
          <w:sz w:val="32"/>
          <w:szCs w:val="32"/>
          <w:rtl/>
        </w:rPr>
        <w:t>الشركات</w:t>
      </w:r>
      <w:r w:rsidRPr="00B072AC">
        <w:rPr>
          <w:rFonts w:ascii="Traditional Arabic" w:hAnsi="Traditional Arabic" w:cs="Traditional Arabic"/>
          <w:sz w:val="32"/>
          <w:szCs w:val="32"/>
          <w:rtl/>
        </w:rPr>
        <w:t xml:space="preserve"> الفاعلة في هذه الصناعة بالجزائر، وهو ما أدى إلى ازدهار هذه الصناعة حتى بلوغ الجزائر الاكتفاء من هذه الماد</w:t>
      </w:r>
      <w:r>
        <w:rPr>
          <w:rFonts w:ascii="Traditional Arabic" w:hAnsi="Traditional Arabic" w:cs="Traditional Arabic"/>
          <w:sz w:val="32"/>
          <w:szCs w:val="32"/>
          <w:rtl/>
        </w:rPr>
        <w:t>ة حيث</w:t>
      </w:r>
      <w:r>
        <w:rPr>
          <w:rFonts w:ascii="Traditional Arabic" w:hAnsi="Traditional Arabic" w:cs="Traditional Arabic" w:hint="cs"/>
          <w:sz w:val="32"/>
          <w:szCs w:val="32"/>
          <w:rtl/>
        </w:rPr>
        <w:t xml:space="preserve"> بلغت القدرات الإنتاجية لهذه المادة سنة 2018 ب 31 مليون طن، </w:t>
      </w:r>
      <w:r w:rsidRPr="00510026">
        <w:rPr>
          <w:rFonts w:ascii="Traditional Arabic" w:hAnsi="Traditional Arabic" w:cs="Traditional Arabic" w:hint="cs"/>
          <w:sz w:val="32"/>
          <w:szCs w:val="32"/>
          <w:rtl/>
        </w:rPr>
        <w:t xml:space="preserve">أي أن الفائض في السوق الواجب تصريفه سيفوق </w:t>
      </w:r>
      <w:r>
        <w:rPr>
          <w:rFonts w:ascii="Traditional Arabic" w:hAnsi="Traditional Arabic" w:cs="Traditional Arabic" w:hint="cs"/>
          <w:sz w:val="32"/>
          <w:szCs w:val="32"/>
          <w:rtl/>
        </w:rPr>
        <w:t>07</w:t>
      </w:r>
      <w:r w:rsidR="006C2945">
        <w:rPr>
          <w:rFonts w:ascii="Traditional Arabic" w:hAnsi="Traditional Arabic" w:cs="Traditional Arabic"/>
          <w:sz w:val="32"/>
          <w:szCs w:val="32"/>
        </w:rPr>
        <w:t xml:space="preserve"> </w:t>
      </w:r>
      <w:r w:rsidRPr="00510026">
        <w:rPr>
          <w:rFonts w:ascii="Traditional Arabic" w:hAnsi="Traditional Arabic" w:cs="Traditional Arabic" w:hint="cs"/>
          <w:sz w:val="32"/>
          <w:szCs w:val="32"/>
          <w:rtl/>
        </w:rPr>
        <w:t>مليون طن</w:t>
      </w:r>
      <w:r>
        <w:rPr>
          <w:rFonts w:ascii="Traditional Arabic" w:hAnsi="Traditional Arabic" w:cs="Traditional Arabic" w:hint="cs"/>
          <w:sz w:val="32"/>
          <w:szCs w:val="32"/>
          <w:rtl/>
        </w:rPr>
        <w:t>.</w:t>
      </w:r>
    </w:p>
    <w:p w:rsidR="00651DA4" w:rsidRPr="00B072AC" w:rsidRDefault="00651DA4" w:rsidP="007961D6">
      <w:pPr>
        <w:bidi/>
        <w:spacing w:line="360" w:lineRule="auto"/>
        <w:jc w:val="lowKashida"/>
        <w:rPr>
          <w:rFonts w:ascii="Traditional Arabic" w:hAnsi="Traditional Arabic" w:cs="Traditional Arabic" w:hint="cs"/>
          <w:sz w:val="32"/>
          <w:szCs w:val="32"/>
          <w:rtl/>
          <w:lang w:bidi="ar-DZ"/>
        </w:rPr>
      </w:pPr>
      <w:r w:rsidRPr="00B072AC">
        <w:rPr>
          <w:rFonts w:ascii="Traditional Arabic" w:hAnsi="Traditional Arabic" w:cs="Traditional Arabic"/>
          <w:sz w:val="32"/>
          <w:szCs w:val="32"/>
          <w:rtl/>
        </w:rPr>
        <w:t>مما سبق يمكن طرح الإشكالية:</w:t>
      </w:r>
    </w:p>
    <w:p w:rsidR="00651DA4" w:rsidRPr="00B072AC" w:rsidRDefault="00651DA4" w:rsidP="00651DA4">
      <w:pPr>
        <w:bidi/>
        <w:spacing w:line="360" w:lineRule="auto"/>
        <w:jc w:val="both"/>
        <w:rPr>
          <w:rFonts w:ascii="Traditional Arabic" w:hAnsi="Traditional Arabic" w:cs="Traditional Arabic"/>
          <w:sz w:val="32"/>
          <w:szCs w:val="32"/>
          <w:rtl/>
        </w:rPr>
      </w:pPr>
      <w:r w:rsidRPr="00B072AC">
        <w:rPr>
          <w:rFonts w:ascii="Traditional Arabic" w:hAnsi="Traditional Arabic" w:cs="Traditional Arabic"/>
          <w:sz w:val="32"/>
          <w:szCs w:val="32"/>
          <w:rtl/>
        </w:rPr>
        <w:t>كيف يمكن لليقظة الإستراتيجية أن تساهم في صناعة التغيير على مستوى شركة لافارج هولسيم بالجزائر؟</w:t>
      </w:r>
    </w:p>
    <w:p w:rsidR="00651DA4" w:rsidRPr="00B072AC" w:rsidRDefault="00651DA4" w:rsidP="00651DA4">
      <w:pPr>
        <w:bidi/>
        <w:spacing w:line="360" w:lineRule="auto"/>
        <w:jc w:val="both"/>
        <w:rPr>
          <w:rFonts w:ascii="Traditional Arabic" w:hAnsi="Traditional Arabic" w:cs="Traditional Arabic"/>
          <w:sz w:val="32"/>
          <w:szCs w:val="32"/>
          <w:rtl/>
        </w:rPr>
      </w:pPr>
      <w:r w:rsidRPr="00B072AC">
        <w:rPr>
          <w:rFonts w:ascii="Traditional Arabic" w:hAnsi="Traditional Arabic" w:cs="Traditional Arabic"/>
          <w:sz w:val="32"/>
          <w:szCs w:val="32"/>
          <w:rtl/>
        </w:rPr>
        <w:t xml:space="preserve">التساؤلات الفرعية </w:t>
      </w:r>
    </w:p>
    <w:p w:rsidR="00651DA4" w:rsidRPr="00B072AC" w:rsidRDefault="00651DA4" w:rsidP="00651DA4">
      <w:pPr>
        <w:pStyle w:val="a3"/>
        <w:numPr>
          <w:ilvl w:val="0"/>
          <w:numId w:val="4"/>
        </w:numPr>
        <w:bidi/>
        <w:ind w:left="282" w:firstLine="0"/>
        <w:rPr>
          <w:rFonts w:ascii="Traditional Arabic" w:hAnsi="Traditional Arabic" w:cs="Traditional Arabic"/>
          <w:sz w:val="32"/>
          <w:szCs w:val="32"/>
        </w:rPr>
      </w:pPr>
      <w:r w:rsidRPr="00B072AC">
        <w:rPr>
          <w:rFonts w:ascii="Traditional Arabic" w:hAnsi="Traditional Arabic" w:cs="Traditional Arabic"/>
          <w:sz w:val="32"/>
          <w:szCs w:val="32"/>
          <w:rtl/>
        </w:rPr>
        <w:t xml:space="preserve">ما </w:t>
      </w:r>
      <w:r>
        <w:rPr>
          <w:rFonts w:ascii="Traditional Arabic" w:hAnsi="Traditional Arabic" w:cs="Traditional Arabic" w:hint="cs"/>
          <w:sz w:val="32"/>
          <w:szCs w:val="32"/>
          <w:rtl/>
        </w:rPr>
        <w:t>هو واقع هيكل</w:t>
      </w:r>
      <w:r w:rsidRPr="00B072AC">
        <w:rPr>
          <w:rFonts w:ascii="Traditional Arabic" w:hAnsi="Traditional Arabic" w:cs="Traditional Arabic"/>
          <w:sz w:val="32"/>
          <w:szCs w:val="32"/>
          <w:rtl/>
        </w:rPr>
        <w:t xml:space="preserve"> الطلب والعرض </w:t>
      </w:r>
      <w:r>
        <w:rPr>
          <w:rFonts w:ascii="Traditional Arabic" w:hAnsi="Traditional Arabic" w:cs="Traditional Arabic" w:hint="cs"/>
          <w:sz w:val="32"/>
          <w:szCs w:val="32"/>
          <w:rtl/>
        </w:rPr>
        <w:t>في</w:t>
      </w:r>
      <w:r w:rsidRPr="00B072AC">
        <w:rPr>
          <w:rFonts w:ascii="Traditional Arabic" w:hAnsi="Traditional Arabic" w:cs="Traditional Arabic"/>
          <w:sz w:val="32"/>
          <w:szCs w:val="32"/>
          <w:rtl/>
        </w:rPr>
        <w:t xml:space="preserve"> قطاع مادة الاسمنت في الجزائر؟</w:t>
      </w:r>
    </w:p>
    <w:p w:rsidR="00651DA4" w:rsidRPr="00B072AC" w:rsidRDefault="00651DA4" w:rsidP="00651DA4">
      <w:pPr>
        <w:pStyle w:val="a3"/>
        <w:numPr>
          <w:ilvl w:val="0"/>
          <w:numId w:val="4"/>
        </w:numPr>
        <w:bidi/>
        <w:ind w:left="282" w:firstLine="0"/>
        <w:rPr>
          <w:rFonts w:ascii="Traditional Arabic" w:hAnsi="Traditional Arabic" w:cs="Traditional Arabic"/>
          <w:sz w:val="32"/>
          <w:szCs w:val="32"/>
        </w:rPr>
      </w:pPr>
      <w:r w:rsidRPr="00B072AC">
        <w:rPr>
          <w:rFonts w:ascii="Traditional Arabic" w:hAnsi="Traditional Arabic" w:cs="Traditional Arabic"/>
          <w:sz w:val="32"/>
          <w:szCs w:val="32"/>
          <w:rtl/>
        </w:rPr>
        <w:t>ما</w:t>
      </w:r>
      <w:r>
        <w:rPr>
          <w:rFonts w:ascii="Traditional Arabic" w:hAnsi="Traditional Arabic" w:cs="Traditional Arabic" w:hint="cs"/>
          <w:sz w:val="32"/>
          <w:szCs w:val="32"/>
          <w:rtl/>
        </w:rPr>
        <w:t xml:space="preserve"> هي</w:t>
      </w:r>
      <w:r w:rsidRPr="00B072AC">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مكانة </w:t>
      </w:r>
      <w:r w:rsidRPr="00B072AC">
        <w:rPr>
          <w:rFonts w:ascii="Traditional Arabic" w:hAnsi="Traditional Arabic" w:cs="Traditional Arabic"/>
          <w:sz w:val="32"/>
          <w:szCs w:val="32"/>
          <w:rtl/>
        </w:rPr>
        <w:t>اليقظة الإستراتيجية في لافارج هولسيم بالجزائر؟</w:t>
      </w:r>
    </w:p>
    <w:p w:rsidR="00651DA4" w:rsidRPr="00B072AC" w:rsidRDefault="00651DA4" w:rsidP="00651DA4">
      <w:pPr>
        <w:pStyle w:val="a3"/>
        <w:numPr>
          <w:ilvl w:val="0"/>
          <w:numId w:val="4"/>
        </w:numPr>
        <w:bidi/>
        <w:ind w:left="282" w:firstLine="0"/>
        <w:rPr>
          <w:rFonts w:ascii="Traditional Arabic" w:hAnsi="Traditional Arabic" w:cs="Traditional Arabic"/>
          <w:sz w:val="32"/>
          <w:szCs w:val="32"/>
          <w:rtl/>
        </w:rPr>
      </w:pPr>
      <w:r w:rsidRPr="00B072AC">
        <w:rPr>
          <w:rFonts w:ascii="Traditional Arabic" w:hAnsi="Traditional Arabic" w:cs="Traditional Arabic"/>
          <w:sz w:val="32"/>
          <w:szCs w:val="32"/>
          <w:rtl/>
        </w:rPr>
        <w:lastRenderedPageBreak/>
        <w:t>كيف ستواجه لافارج هولسيم التغيرات على مستوى قطاع الاسمنت في الجزائر؟</w:t>
      </w:r>
    </w:p>
    <w:p w:rsidR="00651DA4" w:rsidRPr="00B072AC" w:rsidRDefault="00651DA4" w:rsidP="00651DA4">
      <w:pPr>
        <w:bidi/>
        <w:rPr>
          <w:rFonts w:ascii="Traditional Arabic" w:hAnsi="Traditional Arabic" w:cs="Traditional Arabic"/>
          <w:sz w:val="32"/>
          <w:szCs w:val="32"/>
          <w:rtl/>
        </w:rPr>
      </w:pPr>
      <w:r w:rsidRPr="00B072AC">
        <w:rPr>
          <w:rFonts w:ascii="Traditional Arabic" w:hAnsi="Traditional Arabic" w:cs="Traditional Arabic"/>
          <w:sz w:val="32"/>
          <w:szCs w:val="32"/>
          <w:rtl/>
        </w:rPr>
        <w:t xml:space="preserve">للإجابة على الإشكالية المطروحة قمنا بصياغة الفرضيات الآتية: </w:t>
      </w:r>
    </w:p>
    <w:p w:rsidR="00651DA4" w:rsidRPr="00B072AC" w:rsidRDefault="00651DA4" w:rsidP="00651DA4">
      <w:pPr>
        <w:pStyle w:val="a3"/>
        <w:numPr>
          <w:ilvl w:val="0"/>
          <w:numId w:val="5"/>
        </w:numPr>
        <w:bidi/>
        <w:ind w:left="282" w:firstLine="0"/>
        <w:rPr>
          <w:rFonts w:ascii="Traditional Arabic" w:hAnsi="Traditional Arabic" w:cs="Traditional Arabic"/>
          <w:sz w:val="32"/>
          <w:szCs w:val="32"/>
        </w:rPr>
      </w:pPr>
      <w:r>
        <w:rPr>
          <w:rFonts w:ascii="Traditional Arabic" w:hAnsi="Traditional Arabic" w:cs="Traditional Arabic" w:hint="cs"/>
          <w:sz w:val="32"/>
          <w:szCs w:val="32"/>
          <w:rtl/>
        </w:rPr>
        <w:t xml:space="preserve">هناك تغيرات في </w:t>
      </w:r>
      <w:r w:rsidRPr="00B072AC">
        <w:rPr>
          <w:rFonts w:ascii="Traditional Arabic" w:hAnsi="Traditional Arabic" w:cs="Traditional Arabic"/>
          <w:sz w:val="32"/>
          <w:szCs w:val="32"/>
          <w:rtl/>
        </w:rPr>
        <w:t>الطلب والعرض على قطاع الاسمنت في الجزائر.</w:t>
      </w:r>
    </w:p>
    <w:p w:rsidR="00651DA4" w:rsidRPr="00B072AC" w:rsidRDefault="00651DA4" w:rsidP="00651DA4">
      <w:pPr>
        <w:pStyle w:val="a3"/>
        <w:numPr>
          <w:ilvl w:val="0"/>
          <w:numId w:val="5"/>
        </w:numPr>
        <w:bidi/>
        <w:ind w:left="282" w:firstLine="0"/>
        <w:rPr>
          <w:rFonts w:ascii="Traditional Arabic" w:hAnsi="Traditional Arabic" w:cs="Traditional Arabic"/>
          <w:sz w:val="32"/>
          <w:szCs w:val="32"/>
        </w:rPr>
      </w:pPr>
      <w:r>
        <w:rPr>
          <w:rFonts w:ascii="Traditional Arabic" w:hAnsi="Traditional Arabic" w:cs="Traditional Arabic" w:hint="cs"/>
          <w:sz w:val="32"/>
          <w:szCs w:val="32"/>
          <w:rtl/>
        </w:rPr>
        <w:t>تعتمد</w:t>
      </w:r>
      <w:r w:rsidRPr="00B072AC">
        <w:rPr>
          <w:rFonts w:ascii="Traditional Arabic" w:hAnsi="Traditional Arabic" w:cs="Traditional Arabic"/>
          <w:sz w:val="32"/>
          <w:szCs w:val="32"/>
          <w:rtl/>
        </w:rPr>
        <w:t xml:space="preserve"> لافارج هولسيم</w:t>
      </w:r>
      <w:r>
        <w:rPr>
          <w:rFonts w:ascii="Traditional Arabic" w:hAnsi="Traditional Arabic" w:cs="Traditional Arabic" w:hint="cs"/>
          <w:sz w:val="32"/>
          <w:szCs w:val="32"/>
          <w:rtl/>
        </w:rPr>
        <w:t xml:space="preserve"> على</w:t>
      </w:r>
      <w:r w:rsidRPr="00B072AC">
        <w:rPr>
          <w:rFonts w:ascii="Traditional Arabic" w:hAnsi="Traditional Arabic" w:cs="Traditional Arabic"/>
          <w:sz w:val="32"/>
          <w:szCs w:val="32"/>
          <w:rtl/>
        </w:rPr>
        <w:t xml:space="preserve"> اليقظة الإستراتيجية </w:t>
      </w:r>
      <w:r>
        <w:rPr>
          <w:rFonts w:ascii="Traditional Arabic" w:hAnsi="Traditional Arabic" w:cs="Traditional Arabic" w:hint="cs"/>
          <w:sz w:val="32"/>
          <w:szCs w:val="32"/>
          <w:rtl/>
        </w:rPr>
        <w:t>كأحد المداخل لمواجهة التغيرات البيئية</w:t>
      </w:r>
      <w:r w:rsidRPr="00B072AC">
        <w:rPr>
          <w:rFonts w:ascii="Traditional Arabic" w:hAnsi="Traditional Arabic" w:cs="Traditional Arabic"/>
          <w:sz w:val="32"/>
          <w:szCs w:val="32"/>
          <w:rtl/>
        </w:rPr>
        <w:t>.</w:t>
      </w:r>
    </w:p>
    <w:p w:rsidR="00651DA4" w:rsidRPr="00B072AC" w:rsidRDefault="00651DA4" w:rsidP="00651DA4">
      <w:pPr>
        <w:pStyle w:val="a3"/>
        <w:numPr>
          <w:ilvl w:val="0"/>
          <w:numId w:val="5"/>
        </w:numPr>
        <w:bidi/>
        <w:ind w:left="282" w:firstLine="0"/>
        <w:rPr>
          <w:rFonts w:ascii="Traditional Arabic" w:hAnsi="Traditional Arabic" w:cs="Traditional Arabic"/>
          <w:sz w:val="32"/>
          <w:szCs w:val="32"/>
        </w:rPr>
      </w:pPr>
      <w:r w:rsidRPr="00B072AC">
        <w:rPr>
          <w:rFonts w:ascii="Traditional Arabic" w:hAnsi="Traditional Arabic" w:cs="Traditional Arabic"/>
          <w:sz w:val="32"/>
          <w:szCs w:val="32"/>
          <w:rtl/>
        </w:rPr>
        <w:t>تنتهج  لافارج هولسيم عدة إجراءات وتغييرات من اجل مواجهة التغيرات الحادثة.</w:t>
      </w:r>
    </w:p>
    <w:p w:rsidR="00651DA4" w:rsidRDefault="00651DA4" w:rsidP="007961D6">
      <w:pPr>
        <w:bidi/>
        <w:spacing w:line="360" w:lineRule="auto"/>
        <w:jc w:val="both"/>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t>ثانيا: أسباب اختيار البحث:</w:t>
      </w:r>
    </w:p>
    <w:p w:rsidR="00651DA4" w:rsidRPr="00172E1C" w:rsidRDefault="00651DA4" w:rsidP="007961D6">
      <w:pPr>
        <w:bidi/>
        <w:spacing w:line="360" w:lineRule="auto"/>
        <w:jc w:val="both"/>
        <w:rPr>
          <w:rFonts w:ascii="Traditional Arabic" w:hAnsi="Traditional Arabic" w:cs="Traditional Arabic"/>
          <w:b/>
          <w:bCs/>
          <w:sz w:val="32"/>
          <w:szCs w:val="32"/>
          <w:rtl/>
        </w:rPr>
      </w:pPr>
      <w:r w:rsidRPr="00B072AC">
        <w:rPr>
          <w:rFonts w:ascii="Traditional Arabic" w:hAnsi="Traditional Arabic" w:cs="Traditional Arabic"/>
          <w:sz w:val="32"/>
          <w:szCs w:val="32"/>
          <w:rtl/>
        </w:rPr>
        <w:t xml:space="preserve">هناك عدة أسباب دفعتنا إلى اختيار موضوع هذا البحث من أهمها: </w:t>
      </w:r>
    </w:p>
    <w:p w:rsidR="00651DA4" w:rsidRDefault="00651DA4" w:rsidP="00651DA4">
      <w:pPr>
        <w:pStyle w:val="a3"/>
        <w:numPr>
          <w:ilvl w:val="0"/>
          <w:numId w:val="1"/>
        </w:numPr>
        <w:bidi/>
        <w:ind w:left="282" w:firstLine="0"/>
        <w:jc w:val="both"/>
        <w:rPr>
          <w:rFonts w:ascii="Traditional Arabic" w:hAnsi="Traditional Arabic" w:cs="Traditional Arabic"/>
          <w:sz w:val="32"/>
          <w:szCs w:val="32"/>
        </w:rPr>
      </w:pPr>
      <w:r w:rsidRPr="00B072AC">
        <w:rPr>
          <w:rFonts w:ascii="Traditional Arabic" w:hAnsi="Traditional Arabic" w:cs="Traditional Arabic"/>
          <w:sz w:val="32"/>
          <w:szCs w:val="32"/>
          <w:rtl/>
        </w:rPr>
        <w:t>الإحساس بأهمية الموضوع في ظل بيئة سريعة التغير،  وفي ظل سوق يمتاز بشراسة المنافسين والبقاء فيها للأقوى</w:t>
      </w:r>
      <w:r>
        <w:rPr>
          <w:rFonts w:ascii="Traditional Arabic" w:hAnsi="Traditional Arabic" w:cs="Traditional Arabic" w:hint="cs"/>
          <w:sz w:val="32"/>
          <w:szCs w:val="32"/>
          <w:rtl/>
        </w:rPr>
        <w:t>؛</w:t>
      </w:r>
      <w:r w:rsidRPr="00B072AC">
        <w:rPr>
          <w:rFonts w:ascii="Traditional Arabic" w:hAnsi="Traditional Arabic" w:cs="Traditional Arabic"/>
          <w:sz w:val="32"/>
          <w:szCs w:val="32"/>
          <w:rtl/>
        </w:rPr>
        <w:t xml:space="preserve">   </w:t>
      </w:r>
    </w:p>
    <w:p w:rsidR="00651DA4" w:rsidRPr="00B072AC" w:rsidRDefault="00651DA4" w:rsidP="00651DA4">
      <w:pPr>
        <w:pStyle w:val="a3"/>
        <w:numPr>
          <w:ilvl w:val="0"/>
          <w:numId w:val="1"/>
        </w:numPr>
        <w:bidi/>
        <w:ind w:left="282" w:firstLine="0"/>
        <w:jc w:val="both"/>
        <w:rPr>
          <w:rFonts w:ascii="Traditional Arabic" w:hAnsi="Traditional Arabic" w:cs="Traditional Arabic"/>
          <w:sz w:val="32"/>
          <w:szCs w:val="32"/>
        </w:rPr>
      </w:pPr>
      <w:r>
        <w:rPr>
          <w:rFonts w:ascii="Traditional Arabic" w:hAnsi="Traditional Arabic" w:cs="Traditional Arabic" w:hint="cs"/>
          <w:sz w:val="32"/>
          <w:szCs w:val="32"/>
          <w:rtl/>
        </w:rPr>
        <w:t>يعتبر الموضوع من المواضيع الحديثة التي تتناول دراسة الشركات العالمية في الجزائر على غرار شركات لافارج هولسيم؛</w:t>
      </w:r>
    </w:p>
    <w:p w:rsidR="00651DA4" w:rsidRPr="00B072AC" w:rsidRDefault="00651DA4" w:rsidP="00651DA4">
      <w:pPr>
        <w:pStyle w:val="a3"/>
        <w:numPr>
          <w:ilvl w:val="0"/>
          <w:numId w:val="1"/>
        </w:numPr>
        <w:bidi/>
        <w:ind w:left="282" w:firstLine="0"/>
        <w:jc w:val="both"/>
        <w:rPr>
          <w:rFonts w:ascii="Traditional Arabic" w:hAnsi="Traditional Arabic" w:cs="Traditional Arabic"/>
          <w:sz w:val="32"/>
          <w:szCs w:val="32"/>
        </w:rPr>
      </w:pPr>
      <w:r w:rsidRPr="00B072AC">
        <w:rPr>
          <w:rFonts w:ascii="Traditional Arabic" w:hAnsi="Traditional Arabic" w:cs="Traditional Arabic"/>
          <w:sz w:val="32"/>
          <w:szCs w:val="32"/>
          <w:rtl/>
        </w:rPr>
        <w:t xml:space="preserve"> الحاجة الماسة </w:t>
      </w:r>
      <w:r>
        <w:rPr>
          <w:rFonts w:ascii="Traditional Arabic" w:hAnsi="Traditional Arabic" w:cs="Traditional Arabic" w:hint="cs"/>
          <w:sz w:val="32"/>
          <w:szCs w:val="32"/>
          <w:rtl/>
        </w:rPr>
        <w:t>للشركة</w:t>
      </w:r>
      <w:r w:rsidRPr="00B072AC">
        <w:rPr>
          <w:rFonts w:ascii="Traditional Arabic" w:hAnsi="Traditional Arabic" w:cs="Traditional Arabic"/>
          <w:sz w:val="32"/>
          <w:szCs w:val="32"/>
          <w:rtl/>
        </w:rPr>
        <w:t xml:space="preserve"> لمعرفة الاستراتيجيات المتبعة للتأثير في هياكل السوق والبحث عن الأسواق المفتوحة</w:t>
      </w:r>
      <w:r>
        <w:rPr>
          <w:rFonts w:ascii="Traditional Arabic" w:hAnsi="Traditional Arabic" w:cs="Traditional Arabic" w:hint="cs"/>
          <w:sz w:val="32"/>
          <w:szCs w:val="32"/>
          <w:rtl/>
        </w:rPr>
        <w:t>؛</w:t>
      </w:r>
    </w:p>
    <w:p w:rsidR="00651DA4" w:rsidRDefault="00651DA4" w:rsidP="00651DA4">
      <w:pPr>
        <w:pStyle w:val="a3"/>
        <w:numPr>
          <w:ilvl w:val="0"/>
          <w:numId w:val="1"/>
        </w:numPr>
        <w:bidi/>
        <w:ind w:left="282" w:firstLine="0"/>
        <w:jc w:val="both"/>
        <w:rPr>
          <w:rFonts w:ascii="Traditional Arabic" w:hAnsi="Traditional Arabic" w:cs="Traditional Arabic"/>
          <w:sz w:val="32"/>
          <w:szCs w:val="32"/>
        </w:rPr>
      </w:pPr>
      <w:r w:rsidRPr="00B072AC">
        <w:rPr>
          <w:rFonts w:ascii="Traditional Arabic" w:hAnsi="Traditional Arabic" w:cs="Traditional Arabic"/>
          <w:sz w:val="32"/>
          <w:szCs w:val="32"/>
          <w:rtl/>
        </w:rPr>
        <w:t>حدة المنافسة ووتيرة التنافسية يفرضان على</w:t>
      </w:r>
      <w:r>
        <w:rPr>
          <w:rFonts w:ascii="Traditional Arabic" w:hAnsi="Traditional Arabic" w:cs="Traditional Arabic" w:hint="cs"/>
          <w:sz w:val="32"/>
          <w:szCs w:val="32"/>
          <w:rtl/>
        </w:rPr>
        <w:t xml:space="preserve"> الشركة</w:t>
      </w:r>
      <w:r w:rsidRPr="00B072AC">
        <w:rPr>
          <w:rFonts w:ascii="Traditional Arabic" w:hAnsi="Traditional Arabic" w:cs="Traditional Arabic"/>
          <w:sz w:val="32"/>
          <w:szCs w:val="32"/>
          <w:rtl/>
        </w:rPr>
        <w:t xml:space="preserve"> تبني نظام اليقظة الإستراتيجية</w:t>
      </w:r>
      <w:r>
        <w:rPr>
          <w:rFonts w:ascii="Traditional Arabic" w:hAnsi="Traditional Arabic" w:cs="Traditional Arabic" w:hint="cs"/>
          <w:sz w:val="32"/>
          <w:szCs w:val="32"/>
          <w:rtl/>
        </w:rPr>
        <w:t>.</w:t>
      </w:r>
    </w:p>
    <w:p w:rsidR="00651DA4" w:rsidRPr="00B072AC" w:rsidRDefault="00651DA4" w:rsidP="00651DA4">
      <w:pPr>
        <w:bidi/>
        <w:spacing w:line="360" w:lineRule="auto"/>
        <w:ind w:left="-2"/>
        <w:jc w:val="both"/>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t>ثالثا: أهمية الدراسة:</w:t>
      </w:r>
    </w:p>
    <w:p w:rsidR="00651DA4" w:rsidRDefault="00651DA4" w:rsidP="007961D6">
      <w:pPr>
        <w:bidi/>
        <w:spacing w:line="360" w:lineRule="auto"/>
        <w:ind w:left="-2" w:firstLine="425"/>
        <w:jc w:val="lowKashida"/>
        <w:rPr>
          <w:rFonts w:ascii="Traditional Arabic" w:hAnsi="Traditional Arabic" w:cs="Traditional Arabic"/>
          <w:sz w:val="32"/>
          <w:szCs w:val="32"/>
          <w:rtl/>
        </w:rPr>
      </w:pPr>
      <w:r w:rsidRPr="00B072AC">
        <w:rPr>
          <w:rFonts w:ascii="Traditional Arabic" w:hAnsi="Traditional Arabic" w:cs="Traditional Arabic"/>
          <w:sz w:val="32"/>
          <w:szCs w:val="32"/>
          <w:rtl/>
        </w:rPr>
        <w:t xml:space="preserve">تتمثل أهمية الدراسة في الضرورة الملحة لتبنى نظام اليقظة الإستراتيجية لضمان البقاء والاستمرار، خاصة في قطاع تشتد فيه المنافسة يوما بعد يوم وذلك على المستويين المحلي والعالمي،  و نظرا لتحولات الاقتصادية والاجتماعية التي تشهدها الجزائر، والتي من أهمها انفتاح الاقتصاد الوطني على الاقتصاد العالمي وما ينجم عليه من آثار هامة على </w:t>
      </w:r>
      <w:r>
        <w:rPr>
          <w:rFonts w:ascii="Traditional Arabic" w:hAnsi="Traditional Arabic" w:cs="Traditional Arabic" w:hint="cs"/>
          <w:sz w:val="32"/>
          <w:szCs w:val="32"/>
          <w:rtl/>
        </w:rPr>
        <w:t xml:space="preserve">الشركات </w:t>
      </w:r>
      <w:r>
        <w:rPr>
          <w:rFonts w:ascii="Traditional Arabic" w:hAnsi="Traditional Arabic" w:cs="Traditional Arabic"/>
          <w:sz w:val="32"/>
          <w:szCs w:val="32"/>
          <w:rtl/>
        </w:rPr>
        <w:t xml:space="preserve"> الاقتصادية الجزائرية.</w:t>
      </w:r>
    </w:p>
    <w:p w:rsidR="007961D6" w:rsidRDefault="007961D6">
      <w:pPr>
        <w:rPr>
          <w:rFonts w:ascii="Traditional Arabic" w:hAnsi="Traditional Arabic" w:cs="Traditional Arabic"/>
          <w:b/>
          <w:bCs/>
          <w:sz w:val="32"/>
          <w:szCs w:val="32"/>
          <w:rtl/>
        </w:rPr>
      </w:pPr>
      <w:r>
        <w:rPr>
          <w:rFonts w:ascii="Traditional Arabic" w:hAnsi="Traditional Arabic" w:cs="Traditional Arabic"/>
          <w:b/>
          <w:bCs/>
          <w:sz w:val="32"/>
          <w:szCs w:val="32"/>
          <w:rtl/>
        </w:rPr>
        <w:br w:type="page"/>
      </w:r>
    </w:p>
    <w:p w:rsidR="00651DA4" w:rsidRPr="0040300E" w:rsidRDefault="00651DA4" w:rsidP="007961D6">
      <w:pPr>
        <w:bidi/>
        <w:spacing w:line="360" w:lineRule="auto"/>
        <w:jc w:val="lowKashida"/>
        <w:rPr>
          <w:rFonts w:ascii="Traditional Arabic" w:hAnsi="Traditional Arabic" w:cs="Traditional Arabic"/>
          <w:sz w:val="32"/>
          <w:szCs w:val="32"/>
          <w:rtl/>
        </w:rPr>
      </w:pPr>
      <w:r w:rsidRPr="00B072AC">
        <w:rPr>
          <w:rFonts w:ascii="Traditional Arabic" w:hAnsi="Traditional Arabic" w:cs="Traditional Arabic"/>
          <w:b/>
          <w:bCs/>
          <w:sz w:val="32"/>
          <w:szCs w:val="32"/>
          <w:rtl/>
        </w:rPr>
        <w:lastRenderedPageBreak/>
        <w:t>رابعا: أهداف الدراسة</w:t>
      </w:r>
    </w:p>
    <w:p w:rsidR="00651DA4" w:rsidRPr="00B072AC" w:rsidRDefault="00651DA4" w:rsidP="00651DA4">
      <w:pPr>
        <w:pStyle w:val="a3"/>
        <w:numPr>
          <w:ilvl w:val="0"/>
          <w:numId w:val="2"/>
        </w:numPr>
        <w:bidi/>
        <w:ind w:left="282" w:firstLine="0"/>
        <w:rPr>
          <w:rFonts w:ascii="Traditional Arabic" w:hAnsi="Traditional Arabic" w:cs="Traditional Arabic"/>
          <w:sz w:val="32"/>
          <w:szCs w:val="32"/>
        </w:rPr>
      </w:pPr>
      <w:r w:rsidRPr="00B072AC">
        <w:rPr>
          <w:rFonts w:ascii="Traditional Arabic" w:hAnsi="Traditional Arabic" w:cs="Traditional Arabic"/>
          <w:sz w:val="32"/>
          <w:szCs w:val="32"/>
          <w:rtl/>
        </w:rPr>
        <w:t>التعرف على أساسيات اليقظة الإستراتيجية ومعرفة أنواعها</w:t>
      </w:r>
      <w:r>
        <w:rPr>
          <w:rFonts w:ascii="Traditional Arabic" w:hAnsi="Traditional Arabic" w:cs="Traditional Arabic" w:hint="cs"/>
          <w:sz w:val="32"/>
          <w:szCs w:val="32"/>
          <w:rtl/>
        </w:rPr>
        <w:t>؛</w:t>
      </w:r>
      <w:r w:rsidRPr="00B072AC">
        <w:rPr>
          <w:rFonts w:ascii="Traditional Arabic" w:hAnsi="Traditional Arabic" w:cs="Traditional Arabic"/>
          <w:sz w:val="32"/>
          <w:szCs w:val="32"/>
          <w:rtl/>
        </w:rPr>
        <w:t xml:space="preserve"> </w:t>
      </w:r>
    </w:p>
    <w:p w:rsidR="00651DA4" w:rsidRDefault="00651DA4" w:rsidP="00651DA4">
      <w:pPr>
        <w:pStyle w:val="a3"/>
        <w:numPr>
          <w:ilvl w:val="0"/>
          <w:numId w:val="2"/>
        </w:numPr>
        <w:bidi/>
        <w:ind w:left="282" w:firstLine="0"/>
        <w:rPr>
          <w:rFonts w:ascii="Traditional Arabic" w:hAnsi="Traditional Arabic" w:cs="Traditional Arabic"/>
          <w:sz w:val="32"/>
          <w:szCs w:val="32"/>
        </w:rPr>
      </w:pPr>
      <w:r w:rsidRPr="00B072AC">
        <w:rPr>
          <w:rFonts w:ascii="Traditional Arabic" w:hAnsi="Traditional Arabic" w:cs="Traditional Arabic"/>
          <w:sz w:val="32"/>
          <w:szCs w:val="32"/>
          <w:rtl/>
        </w:rPr>
        <w:t xml:space="preserve">معرفة أساسيات حول التغيير ومراحل التي يمر بها </w:t>
      </w:r>
      <w:r>
        <w:rPr>
          <w:rFonts w:ascii="Traditional Arabic" w:hAnsi="Traditional Arabic" w:cs="Traditional Arabic" w:hint="cs"/>
          <w:sz w:val="32"/>
          <w:szCs w:val="32"/>
          <w:rtl/>
        </w:rPr>
        <w:t>؛</w:t>
      </w:r>
    </w:p>
    <w:p w:rsidR="00651DA4" w:rsidRDefault="00651DA4" w:rsidP="00651DA4">
      <w:pPr>
        <w:pStyle w:val="a3"/>
        <w:numPr>
          <w:ilvl w:val="0"/>
          <w:numId w:val="2"/>
        </w:numPr>
        <w:bidi/>
        <w:ind w:left="282" w:firstLine="0"/>
        <w:rPr>
          <w:rFonts w:ascii="Traditional Arabic" w:hAnsi="Traditional Arabic" w:cs="Traditional Arabic"/>
          <w:sz w:val="32"/>
          <w:szCs w:val="32"/>
        </w:rPr>
      </w:pPr>
      <w:r>
        <w:rPr>
          <w:rFonts w:ascii="Traditional Arabic" w:hAnsi="Traditional Arabic" w:cs="Traditional Arabic" w:hint="cs"/>
          <w:sz w:val="32"/>
          <w:szCs w:val="32"/>
          <w:rtl/>
        </w:rPr>
        <w:t>محاولة التعرف على واقع هيكل قطاع الإسمنت في الجزائر؛</w:t>
      </w:r>
    </w:p>
    <w:p w:rsidR="00651DA4" w:rsidRPr="00B072AC" w:rsidRDefault="00651DA4" w:rsidP="00651DA4">
      <w:pPr>
        <w:pStyle w:val="a3"/>
        <w:numPr>
          <w:ilvl w:val="0"/>
          <w:numId w:val="2"/>
        </w:numPr>
        <w:bidi/>
        <w:ind w:left="282" w:firstLine="0"/>
        <w:rPr>
          <w:rFonts w:ascii="Traditional Arabic" w:hAnsi="Traditional Arabic" w:cs="Traditional Arabic"/>
          <w:sz w:val="32"/>
          <w:szCs w:val="32"/>
        </w:rPr>
      </w:pPr>
      <w:r>
        <w:rPr>
          <w:rFonts w:ascii="Traditional Arabic" w:hAnsi="Traditional Arabic" w:cs="Traditional Arabic" w:hint="cs"/>
          <w:sz w:val="32"/>
          <w:szCs w:val="32"/>
          <w:rtl/>
        </w:rPr>
        <w:t>الوقوف على العمليات التي ستقوم بها شركة لافارج هولسيم لمواجهة انكماش سوق الإسمنت في الجزائر.</w:t>
      </w:r>
    </w:p>
    <w:p w:rsidR="00651DA4" w:rsidRPr="00B072AC" w:rsidRDefault="00651DA4" w:rsidP="00651DA4">
      <w:pPr>
        <w:bidi/>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t xml:space="preserve">خامسا: منهج الدراسة </w:t>
      </w:r>
    </w:p>
    <w:p w:rsidR="00651DA4" w:rsidRPr="00B072AC" w:rsidRDefault="00651DA4" w:rsidP="00651DA4">
      <w:pPr>
        <w:bidi/>
        <w:spacing w:line="360" w:lineRule="auto"/>
        <w:ind w:firstLine="423"/>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 لقد</w:t>
      </w:r>
      <w:r w:rsidRPr="00B072AC">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تم الإعتماد على </w:t>
      </w:r>
      <w:r w:rsidRPr="00B072AC">
        <w:rPr>
          <w:rFonts w:ascii="Traditional Arabic" w:hAnsi="Traditional Arabic" w:cs="Traditional Arabic"/>
          <w:sz w:val="32"/>
          <w:szCs w:val="32"/>
          <w:rtl/>
        </w:rPr>
        <w:t xml:space="preserve">المنهج الوصفي </w:t>
      </w:r>
      <w:r>
        <w:rPr>
          <w:rFonts w:ascii="Traditional Arabic" w:hAnsi="Traditional Arabic" w:cs="Traditional Arabic" w:hint="cs"/>
          <w:sz w:val="32"/>
          <w:szCs w:val="32"/>
          <w:rtl/>
        </w:rPr>
        <w:t xml:space="preserve">بغرض وصف وتحليل متغيرات الدراسة </w:t>
      </w:r>
      <w:r w:rsidRPr="00B072AC">
        <w:rPr>
          <w:rFonts w:ascii="Traditional Arabic" w:hAnsi="Traditional Arabic" w:cs="Traditional Arabic"/>
          <w:sz w:val="32"/>
          <w:szCs w:val="32"/>
          <w:rtl/>
        </w:rPr>
        <w:t>في</w:t>
      </w:r>
      <w:r>
        <w:rPr>
          <w:rFonts w:ascii="Traditional Arabic" w:hAnsi="Traditional Arabic" w:cs="Traditional Arabic" w:hint="cs"/>
          <w:sz w:val="32"/>
          <w:szCs w:val="32"/>
          <w:rtl/>
        </w:rPr>
        <w:t xml:space="preserve"> الجانب </w:t>
      </w:r>
      <w:r w:rsidRPr="00B072AC">
        <w:rPr>
          <w:rFonts w:ascii="Traditional Arabic" w:hAnsi="Traditional Arabic" w:cs="Traditional Arabic"/>
          <w:sz w:val="32"/>
          <w:szCs w:val="32"/>
          <w:rtl/>
        </w:rPr>
        <w:t xml:space="preserve">النظري </w:t>
      </w:r>
      <w:r>
        <w:rPr>
          <w:rFonts w:ascii="Traditional Arabic" w:hAnsi="Traditional Arabic" w:cs="Traditional Arabic" w:hint="cs"/>
          <w:sz w:val="32"/>
          <w:szCs w:val="32"/>
          <w:rtl/>
        </w:rPr>
        <w:t xml:space="preserve">المتمثلة في اليقظة الإستراتيجية والتغيير، كما تم </w:t>
      </w:r>
      <w:r w:rsidRPr="00B072AC">
        <w:rPr>
          <w:rFonts w:ascii="Traditional Arabic" w:hAnsi="Traditional Arabic" w:cs="Traditional Arabic"/>
          <w:sz w:val="32"/>
          <w:szCs w:val="32"/>
          <w:rtl/>
        </w:rPr>
        <w:t xml:space="preserve">استخدام منهج دراسة </w:t>
      </w:r>
      <w:r>
        <w:rPr>
          <w:rFonts w:ascii="Traditional Arabic" w:hAnsi="Traditional Arabic" w:cs="Traditional Arabic" w:hint="cs"/>
          <w:sz w:val="32"/>
          <w:szCs w:val="32"/>
          <w:rtl/>
        </w:rPr>
        <w:t>ال</w:t>
      </w:r>
      <w:r w:rsidRPr="00B072AC">
        <w:rPr>
          <w:rFonts w:ascii="Traditional Arabic" w:hAnsi="Traditional Arabic" w:cs="Traditional Arabic"/>
          <w:sz w:val="32"/>
          <w:szCs w:val="32"/>
          <w:rtl/>
        </w:rPr>
        <w:t xml:space="preserve">حالة </w:t>
      </w:r>
      <w:r>
        <w:rPr>
          <w:rFonts w:ascii="Traditional Arabic" w:hAnsi="Traditional Arabic" w:cs="Traditional Arabic" w:hint="cs"/>
          <w:sz w:val="32"/>
          <w:szCs w:val="32"/>
          <w:rtl/>
        </w:rPr>
        <w:t>في شركة</w:t>
      </w:r>
      <w:r>
        <w:rPr>
          <w:rFonts w:ascii="Traditional Arabic" w:hAnsi="Traditional Arabic" w:cs="Traditional Arabic"/>
          <w:sz w:val="32"/>
          <w:szCs w:val="32"/>
          <w:rtl/>
        </w:rPr>
        <w:t xml:space="preserve"> </w:t>
      </w:r>
      <w:r w:rsidRPr="00B072AC">
        <w:rPr>
          <w:rFonts w:ascii="Traditional Arabic" w:hAnsi="Traditional Arabic" w:cs="Traditional Arabic"/>
          <w:sz w:val="32"/>
          <w:szCs w:val="32"/>
          <w:rtl/>
        </w:rPr>
        <w:t xml:space="preserve">لافارج هولسيم </w:t>
      </w:r>
      <w:r>
        <w:rPr>
          <w:rFonts w:ascii="Traditional Arabic" w:hAnsi="Traditional Arabic" w:cs="Traditional Arabic" w:hint="cs"/>
          <w:sz w:val="32"/>
          <w:szCs w:val="32"/>
          <w:rtl/>
        </w:rPr>
        <w:t>من اجل تدعيم الدراسة والوقوف على العمليات التي من الممكن ان تعتمدها في مواجهة انخفاض الطلب وزيادة العرض في مادة الاسمنت بالجزائر، حيث تم  تجميع العديد من</w:t>
      </w:r>
      <w:r w:rsidRPr="00B072AC">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البيانات بالاعتماد على إحصائيات </w:t>
      </w:r>
      <w:r w:rsidRPr="00B072AC">
        <w:rPr>
          <w:rFonts w:ascii="Traditional Arabic" w:hAnsi="Traditional Arabic" w:cs="Traditional Arabic"/>
          <w:sz w:val="32"/>
          <w:szCs w:val="32"/>
          <w:rtl/>
        </w:rPr>
        <w:t>وتقارير دولية و</w:t>
      </w:r>
      <w:r>
        <w:rPr>
          <w:rFonts w:ascii="Traditional Arabic" w:hAnsi="Traditional Arabic" w:cs="Traditional Arabic" w:hint="cs"/>
          <w:sz w:val="32"/>
          <w:szCs w:val="32"/>
          <w:rtl/>
        </w:rPr>
        <w:t xml:space="preserve"> </w:t>
      </w:r>
      <w:r w:rsidRPr="00B072AC">
        <w:rPr>
          <w:rFonts w:ascii="Traditional Arabic" w:hAnsi="Traditional Arabic" w:cs="Traditional Arabic"/>
          <w:sz w:val="32"/>
          <w:szCs w:val="32"/>
          <w:rtl/>
        </w:rPr>
        <w:t>وطنية</w:t>
      </w:r>
      <w:r>
        <w:rPr>
          <w:rFonts w:ascii="Traditional Arabic" w:hAnsi="Traditional Arabic" w:cs="Traditional Arabic" w:hint="cs"/>
          <w:sz w:val="32"/>
          <w:szCs w:val="32"/>
          <w:rtl/>
        </w:rPr>
        <w:t>، وكذا من خلال وثائق وسجلات الشركة، كما قام الباحث باستخدام أسلوب المقابلة غير المقننة في تحصيل بعض المعطيات مع مجموعة من إطارات الشركة.</w:t>
      </w:r>
    </w:p>
    <w:p w:rsidR="00651DA4" w:rsidRPr="00B072AC" w:rsidRDefault="00651DA4" w:rsidP="00651DA4">
      <w:pPr>
        <w:bidi/>
        <w:rPr>
          <w:rFonts w:ascii="Traditional Arabic" w:hAnsi="Traditional Arabic" w:cs="Traditional Arabic"/>
          <w:b/>
          <w:bCs/>
          <w:sz w:val="32"/>
          <w:szCs w:val="32"/>
          <w:rtl/>
        </w:rPr>
      </w:pPr>
      <w:r w:rsidRPr="00B072AC">
        <w:rPr>
          <w:rFonts w:ascii="Traditional Arabic" w:hAnsi="Traditional Arabic" w:cs="Traditional Arabic"/>
          <w:b/>
          <w:bCs/>
          <w:sz w:val="32"/>
          <w:szCs w:val="32"/>
          <w:rtl/>
        </w:rPr>
        <w:t>سادسا: الدراسات السابقة:</w:t>
      </w:r>
    </w:p>
    <w:p w:rsidR="00651DA4" w:rsidRPr="00B072AC" w:rsidRDefault="00651DA4" w:rsidP="00A8221E">
      <w:pPr>
        <w:pStyle w:val="a3"/>
        <w:numPr>
          <w:ilvl w:val="0"/>
          <w:numId w:val="3"/>
        </w:numPr>
        <w:bidi/>
        <w:spacing w:line="360" w:lineRule="auto"/>
        <w:ind w:left="-2" w:firstLine="0"/>
        <w:jc w:val="both"/>
        <w:rPr>
          <w:rFonts w:ascii="Traditional Arabic" w:hAnsi="Traditional Arabic" w:cs="Traditional Arabic"/>
          <w:sz w:val="32"/>
          <w:szCs w:val="32"/>
        </w:rPr>
      </w:pPr>
      <w:r w:rsidRPr="00B072AC">
        <w:rPr>
          <w:rFonts w:ascii="Traditional Arabic" w:hAnsi="Traditional Arabic" w:cs="Traditional Arabic"/>
          <w:sz w:val="32"/>
          <w:szCs w:val="32"/>
          <w:rtl/>
        </w:rPr>
        <w:t>دراسة "علاوي نصيرة" بعنوان "اليقظة الإستراتيج</w:t>
      </w:r>
      <w:r w:rsidR="00A8221E">
        <w:rPr>
          <w:rFonts w:ascii="Traditional Arabic" w:hAnsi="Traditional Arabic" w:cs="Traditional Arabic"/>
          <w:sz w:val="32"/>
          <w:szCs w:val="32"/>
          <w:rtl/>
        </w:rPr>
        <w:t>ية كعامل للتغيير في المؤسسة"</w:t>
      </w:r>
      <w:r w:rsidR="00A8221E">
        <w:rPr>
          <w:rFonts w:ascii="Traditional Arabic" w:hAnsi="Traditional Arabic" w:cs="Traditional Arabic" w:hint="cs"/>
          <w:sz w:val="32"/>
          <w:szCs w:val="32"/>
          <w:rtl/>
        </w:rPr>
        <w:t xml:space="preserve"> </w:t>
      </w:r>
      <w:r w:rsidRPr="00B072AC">
        <w:rPr>
          <w:rFonts w:ascii="Traditional Arabic" w:hAnsi="Traditional Arabic" w:cs="Traditional Arabic"/>
          <w:sz w:val="32"/>
          <w:szCs w:val="32"/>
          <w:rtl/>
        </w:rPr>
        <w:t>مع دراسة حالة</w:t>
      </w:r>
      <w:r w:rsidR="00A8221E">
        <w:rPr>
          <w:rFonts w:ascii="Traditional Arabic" w:hAnsi="Traditional Arabic" w:cs="Traditional Arabic" w:hint="cs"/>
          <w:sz w:val="32"/>
          <w:szCs w:val="32"/>
          <w:rtl/>
        </w:rPr>
        <w:t xml:space="preserve"> </w:t>
      </w:r>
      <w:r w:rsidRPr="00B072AC">
        <w:rPr>
          <w:rFonts w:ascii="Traditional Arabic" w:hAnsi="Traditional Arabic" w:cs="Traditional Arabic"/>
          <w:sz w:val="32"/>
          <w:szCs w:val="32"/>
          <w:rtl/>
        </w:rPr>
        <w:t>"مؤسسة موبيليس" وهي عبارة عن مذكرة ماجستير، توصلت الباحثة من خلال بحثها إلى مجموعة من النتائج نذكر منها:ضرورة تبني المؤسسات الجزائرية لثقافة اليقظة الإستراتيجية لما لها من أهمية كبيرة خاصة بعد انفتاح الأسواق الجزائرية أمام المنافسة الدولية، قيام لجنة اليقظة التنافسية بتحديد المنافسين الحاليين والمرتقبين،كما توصلت إلى إن ضرورة الاهتمام بموضوع التغيير وإجراء دراسات حوله لأنه أصبح ضرورة وحتمية تقتضيها الظروف الحالية التي تتميز بسرعة التغيير والمنافسة القوية وعدم التأكد.</w:t>
      </w:r>
    </w:p>
    <w:p w:rsidR="00651DA4" w:rsidRDefault="00651DA4" w:rsidP="00A8221E">
      <w:pPr>
        <w:pStyle w:val="a3"/>
        <w:numPr>
          <w:ilvl w:val="0"/>
          <w:numId w:val="3"/>
        </w:numPr>
        <w:bidi/>
        <w:spacing w:line="360" w:lineRule="auto"/>
        <w:ind w:left="-2" w:firstLine="0"/>
        <w:jc w:val="both"/>
        <w:rPr>
          <w:rFonts w:ascii="Traditional Arabic" w:hAnsi="Traditional Arabic" w:cs="Traditional Arabic"/>
          <w:sz w:val="32"/>
          <w:szCs w:val="32"/>
        </w:rPr>
      </w:pPr>
      <w:r w:rsidRPr="00B072AC">
        <w:rPr>
          <w:rFonts w:ascii="Traditional Arabic" w:hAnsi="Traditional Arabic" w:cs="Traditional Arabic"/>
          <w:sz w:val="32"/>
          <w:szCs w:val="32"/>
          <w:rtl/>
        </w:rPr>
        <w:lastRenderedPageBreak/>
        <w:t>دراسة "ولد عابد عمر وعلوطي لمين" بعنوان</w:t>
      </w:r>
      <w:r w:rsidR="00A8221E">
        <w:rPr>
          <w:rFonts w:ascii="Traditional Arabic" w:hAnsi="Traditional Arabic" w:cs="Traditional Arabic" w:hint="cs"/>
          <w:sz w:val="32"/>
          <w:szCs w:val="32"/>
          <w:rtl/>
        </w:rPr>
        <w:t xml:space="preserve"> </w:t>
      </w:r>
      <w:r w:rsidRPr="00B072AC">
        <w:rPr>
          <w:rFonts w:ascii="Traditional Arabic" w:hAnsi="Traditional Arabic" w:cs="Traditional Arabic"/>
          <w:sz w:val="32"/>
          <w:szCs w:val="32"/>
          <w:rtl/>
        </w:rPr>
        <w:t>"آليات تطبيق اليقظة الإستراتيجية بالمؤسسات الاقتصادية الجزائرية –نموذج مقترح-مع دراسة تطبيقية "مؤسسة الاسمنت بالشلف"  وهي عبارة عن مقال، توصل الباحثان إلى مجموعة من التوصيات نذكر منها: ضرورة تبني المؤسسات الجزائرية لثقافة اليقظة الإستراتيجية</w:t>
      </w:r>
      <w:r w:rsidR="006C2945">
        <w:rPr>
          <w:rFonts w:ascii="Traditional Arabic" w:hAnsi="Traditional Arabic" w:cs="Traditional Arabic"/>
          <w:sz w:val="32"/>
          <w:szCs w:val="32"/>
          <w:rtl/>
        </w:rPr>
        <w:t xml:space="preserve">، </w:t>
      </w:r>
      <w:r w:rsidRPr="00B072AC">
        <w:rPr>
          <w:rFonts w:ascii="Traditional Arabic" w:hAnsi="Traditional Arabic" w:cs="Traditional Arabic"/>
          <w:sz w:val="32"/>
          <w:szCs w:val="32"/>
          <w:rtl/>
        </w:rPr>
        <w:t>ضرورة الاستعانة بخبراء خاصة لما يتعلق الأمر باليقظة التكنولوجية، يجب تشكيل فرق أو لجان لنظام اليقظة من بين عمال المؤسسة.</w:t>
      </w:r>
    </w:p>
    <w:p w:rsidR="00651DA4" w:rsidRDefault="00651DA4" w:rsidP="00A8221E">
      <w:pPr>
        <w:bidi/>
        <w:spacing w:line="360" w:lineRule="auto"/>
        <w:ind w:left="-2"/>
        <w:jc w:val="both"/>
        <w:rPr>
          <w:rFonts w:ascii="Traditional Arabic" w:hAnsi="Traditional Arabic" w:cs="Traditional Arabic"/>
          <w:sz w:val="32"/>
          <w:szCs w:val="32"/>
          <w:rtl/>
        </w:rPr>
      </w:pPr>
      <w:r w:rsidRPr="00663117">
        <w:rPr>
          <w:rFonts w:ascii="Traditional Arabic" w:hAnsi="Traditional Arabic" w:cs="Traditional Arabic" w:hint="cs"/>
          <w:sz w:val="32"/>
          <w:szCs w:val="32"/>
          <w:rtl/>
        </w:rPr>
        <w:t>3-</w:t>
      </w:r>
      <w:r>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 دراسة باية وقنوني بعنوان اليقظة الإستراتيجية وأهميتها في اتخاذ القرار الترويجي مع دراسة ميدانية لعينة من المؤسسات الإقتصادية الجزائرية</w:t>
      </w:r>
      <w:r w:rsidRPr="00425103">
        <w:rPr>
          <w:rFonts w:ascii="Traditional Arabic" w:hAnsi="Traditional Arabic" w:cs="Traditional Arabic"/>
          <w:sz w:val="32"/>
          <w:szCs w:val="32"/>
          <w:rtl/>
        </w:rPr>
        <w:t xml:space="preserve"> </w:t>
      </w:r>
      <w:r w:rsidRPr="00B072AC">
        <w:rPr>
          <w:rFonts w:ascii="Traditional Arabic" w:hAnsi="Traditional Arabic" w:cs="Traditional Arabic"/>
          <w:sz w:val="32"/>
          <w:szCs w:val="32"/>
          <w:rtl/>
        </w:rPr>
        <w:t>وهي عبارة عن مذكرة ماجستير، توصلت الباحثة من خلال بحثها إلى مجموعة من النتائج نذكر</w:t>
      </w:r>
      <w:r>
        <w:rPr>
          <w:rFonts w:ascii="Traditional Arabic" w:hAnsi="Traditional Arabic" w:cs="Traditional Arabic" w:hint="cs"/>
          <w:sz w:val="32"/>
          <w:szCs w:val="32"/>
          <w:rtl/>
        </w:rPr>
        <w:t xml:space="preserve"> منها: يمكن تعريف اليقظة الاستراتيجية على </w:t>
      </w:r>
      <w:r w:rsidR="00A8221E">
        <w:rPr>
          <w:rFonts w:ascii="Traditional Arabic" w:hAnsi="Traditional Arabic" w:cs="Traditional Arabic" w:hint="cs"/>
          <w:sz w:val="32"/>
          <w:szCs w:val="32"/>
          <w:rtl/>
        </w:rPr>
        <w:t>أ</w:t>
      </w:r>
      <w:r>
        <w:rPr>
          <w:rFonts w:ascii="Traditional Arabic" w:hAnsi="Traditional Arabic" w:cs="Traditional Arabic" w:hint="cs"/>
          <w:sz w:val="32"/>
          <w:szCs w:val="32"/>
          <w:rtl/>
        </w:rPr>
        <w:t xml:space="preserve">نها نشاط جماعي وإستباقي، يقوم على جمع وتحليل المعلومات ذات الطبيعة الإستراتيجية والمتعلقة بمحيط المنظمة الخارجي، تستخدم في صنع القرارات المهمة والإستراتيجية، وتهدف الى الكشف المبكر للتغيرات المحتمل حدوثها بغية استغلال الفرص والتقليل من حالات عدم التأكد وتجنب التهديدات . و ضرورة تبني المنظمة لمفهوم اليقظة </w:t>
      </w:r>
      <w:r w:rsidR="00A8221E">
        <w:rPr>
          <w:rFonts w:ascii="Traditional Arabic" w:hAnsi="Traditional Arabic" w:cs="Traditional Arabic" w:hint="cs"/>
          <w:sz w:val="32"/>
          <w:szCs w:val="32"/>
          <w:rtl/>
        </w:rPr>
        <w:t>الإستراتيجية</w:t>
      </w:r>
      <w:r>
        <w:rPr>
          <w:rFonts w:ascii="Traditional Arabic" w:hAnsi="Traditional Arabic" w:cs="Traditional Arabic" w:hint="cs"/>
          <w:sz w:val="32"/>
          <w:szCs w:val="32"/>
          <w:rtl/>
        </w:rPr>
        <w:t xml:space="preserve"> والاستفادة أكثر من معلوماتها في تحسين الأداء التسويقي والترويجي للمنظمات الإقتصادية الجزائرية. </w:t>
      </w:r>
    </w:p>
    <w:p w:rsidR="00651DA4" w:rsidRPr="007540BD" w:rsidRDefault="00651DA4" w:rsidP="00B470FE">
      <w:pPr>
        <w:bidi/>
        <w:spacing w:line="360" w:lineRule="auto"/>
        <w:ind w:left="-2"/>
        <w:jc w:val="both"/>
        <w:rPr>
          <w:rFonts w:ascii="Traditional Arabic" w:hAnsi="Traditional Arabic" w:cs="Traditional Arabic"/>
          <w:sz w:val="32"/>
          <w:szCs w:val="32"/>
          <w:rtl/>
        </w:rPr>
      </w:pPr>
      <w:r w:rsidRPr="007540BD">
        <w:rPr>
          <w:rFonts w:ascii="Traditional Arabic" w:hAnsi="Traditional Arabic" w:cs="Traditional Arabic" w:hint="cs"/>
          <w:sz w:val="32"/>
          <w:szCs w:val="32"/>
          <w:rtl/>
        </w:rPr>
        <w:t>4-</w:t>
      </w:r>
      <w:r>
        <w:rPr>
          <w:rFonts w:ascii="Traditional Arabic" w:hAnsi="Traditional Arabic" w:cs="Traditional Arabic" w:hint="cs"/>
          <w:sz w:val="32"/>
          <w:szCs w:val="32"/>
          <w:rtl/>
        </w:rPr>
        <w:t xml:space="preserve">  دراسة فرحي السعيد</w:t>
      </w:r>
      <w:r w:rsidRPr="007540BD">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بعنوان أثر السلوكات الإستراتيجية للمؤسسات الاقتصادية على هياكل السوق  مع دراسة قطاع الإسمنت في الشرق الجزائري</w:t>
      </w:r>
      <w:r>
        <w:rPr>
          <w:rFonts w:ascii="Traditional Arabic" w:hAnsi="Traditional Arabic" w:cs="Traditional Arabic"/>
          <w:sz w:val="32"/>
          <w:szCs w:val="32"/>
        </w:rPr>
        <w:t xml:space="preserve"> </w:t>
      </w:r>
      <w:r w:rsidRPr="00B470FE">
        <w:rPr>
          <w:rFonts w:asciiTheme="majorBidi" w:hAnsiTheme="majorBidi" w:cstheme="majorBidi"/>
          <w:sz w:val="32"/>
          <w:szCs w:val="32"/>
        </w:rPr>
        <w:t>ERCE</w:t>
      </w:r>
      <w:r>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 من 2000 إلى 2009 </w:t>
      </w:r>
      <w:r w:rsidRPr="00B072AC">
        <w:rPr>
          <w:rFonts w:ascii="Traditional Arabic" w:hAnsi="Traditional Arabic" w:cs="Traditional Arabic"/>
          <w:sz w:val="32"/>
          <w:szCs w:val="32"/>
          <w:rtl/>
        </w:rPr>
        <w:t>وهي عبارة عن مذكرة ماجستير، توصلت الباحثة من خلال بحثها إلى مجموعة من النتائج نذكر</w:t>
      </w:r>
      <w:r>
        <w:rPr>
          <w:rFonts w:ascii="Traditional Arabic" w:hAnsi="Traditional Arabic" w:cs="Traditional Arabic" w:hint="cs"/>
          <w:sz w:val="32"/>
          <w:szCs w:val="32"/>
          <w:rtl/>
        </w:rPr>
        <w:t xml:space="preserve"> منها: عدم الاهتمام بالجانب الاستراتيجي من طرف مؤسسات القطاع وذلك بسبب عدم وجود المحيط الديناميكي الكافي أو التنافسي الكافي والذي يفرض على المؤسسات القطاع، تطوير أساليبها التنافسية وذلك من اجل خلق استراتيجيات تهدف من خلالها الى تطوير وضعيتها التنافسية وذلك لان معظم مؤسسات مملوكة للقطاع العمومي، كما </w:t>
      </w:r>
      <w:r w:rsidR="00B470FE">
        <w:rPr>
          <w:rFonts w:ascii="Traditional Arabic" w:hAnsi="Traditional Arabic" w:cs="Traditional Arabic" w:hint="cs"/>
          <w:sz w:val="32"/>
          <w:szCs w:val="32"/>
          <w:rtl/>
        </w:rPr>
        <w:t>أن</w:t>
      </w:r>
      <w:r>
        <w:rPr>
          <w:rFonts w:ascii="Traditional Arabic" w:hAnsi="Traditional Arabic" w:cs="Traditional Arabic" w:hint="cs"/>
          <w:sz w:val="32"/>
          <w:szCs w:val="32"/>
          <w:rtl/>
        </w:rPr>
        <w:t xml:space="preserve"> طبيعة السلعة المنتجة يفرض على المؤسسات اتخاذ كل الإجراءات من اجل المحافظة على استقرار القطاع على حساب أهدافها الخاصة وذلك بسبب التدخل الحكومي في سوق الإسمنت، وعلى اعتبار أن الإسمنت سلعة إستراتيجية في إنشاء البنى التحتية وأي </w:t>
      </w:r>
      <w:r>
        <w:rPr>
          <w:rFonts w:ascii="Traditional Arabic" w:hAnsi="Traditional Arabic" w:cs="Traditional Arabic" w:hint="cs"/>
          <w:sz w:val="32"/>
          <w:szCs w:val="32"/>
          <w:rtl/>
        </w:rPr>
        <w:lastRenderedPageBreak/>
        <w:t>اضطراب في سوق هذه السلعة قد يكلف الدولة الكثير وذلك على حساب نمو البنية التحتية وذلك خاص</w:t>
      </w:r>
      <w:r w:rsidR="00B470FE">
        <w:rPr>
          <w:rFonts w:ascii="Traditional Arabic" w:hAnsi="Traditional Arabic" w:cs="Traditional Arabic" w:hint="cs"/>
          <w:sz w:val="32"/>
          <w:szCs w:val="32"/>
          <w:rtl/>
        </w:rPr>
        <w:t>ة</w:t>
      </w:r>
      <w:r>
        <w:rPr>
          <w:rFonts w:ascii="Traditional Arabic" w:hAnsi="Traditional Arabic" w:cs="Traditional Arabic" w:hint="cs"/>
          <w:sz w:val="32"/>
          <w:szCs w:val="32"/>
          <w:rtl/>
        </w:rPr>
        <w:t xml:space="preserve"> مع إطلاق برنامج تهيئة البنية التحتية. </w:t>
      </w:r>
    </w:p>
    <w:p w:rsidR="00651DA4" w:rsidRPr="0040300E" w:rsidRDefault="00651DA4" w:rsidP="00651DA4">
      <w:pPr>
        <w:pStyle w:val="a3"/>
        <w:bidi/>
        <w:spacing w:line="360" w:lineRule="auto"/>
        <w:ind w:left="-2"/>
        <w:jc w:val="both"/>
        <w:rPr>
          <w:rFonts w:ascii="Traditional Arabic" w:hAnsi="Traditional Arabic" w:cs="Traditional Arabic"/>
          <w:sz w:val="32"/>
          <w:szCs w:val="32"/>
          <w:rtl/>
        </w:rPr>
      </w:pPr>
      <w:r w:rsidRPr="0040300E">
        <w:rPr>
          <w:rFonts w:ascii="Traditional Arabic" w:hAnsi="Traditional Arabic" w:cs="Traditional Arabic"/>
          <w:b/>
          <w:bCs/>
          <w:sz w:val="32"/>
          <w:szCs w:val="32"/>
          <w:rtl/>
        </w:rPr>
        <w:t xml:space="preserve">سابعا: هيكل الدراسة </w:t>
      </w:r>
    </w:p>
    <w:p w:rsidR="00651DA4" w:rsidRPr="00B072AC" w:rsidRDefault="00651DA4" w:rsidP="00651DA4">
      <w:pPr>
        <w:bidi/>
        <w:spacing w:line="360" w:lineRule="auto"/>
        <w:ind w:firstLine="423"/>
        <w:jc w:val="both"/>
        <w:rPr>
          <w:rFonts w:ascii="Traditional Arabic" w:hAnsi="Traditional Arabic" w:cs="Traditional Arabic"/>
          <w:sz w:val="32"/>
          <w:szCs w:val="32"/>
          <w:rtl/>
        </w:rPr>
      </w:pPr>
      <w:r w:rsidRPr="00B072AC">
        <w:rPr>
          <w:rFonts w:ascii="Traditional Arabic" w:hAnsi="Traditional Arabic" w:cs="Traditional Arabic"/>
          <w:sz w:val="32"/>
          <w:szCs w:val="32"/>
          <w:rtl/>
        </w:rPr>
        <w:t xml:space="preserve">من أجل الإجابة عن الإشكالية المطروحة والأسئلة الفرعية وقصد الإحاطة الجيدة بالموضوع </w:t>
      </w:r>
    </w:p>
    <w:p w:rsidR="00651DA4" w:rsidRPr="00B072AC" w:rsidRDefault="00651DA4" w:rsidP="00651DA4">
      <w:pPr>
        <w:bidi/>
        <w:spacing w:line="360" w:lineRule="auto"/>
        <w:jc w:val="both"/>
        <w:rPr>
          <w:rFonts w:ascii="Traditional Arabic" w:hAnsi="Traditional Arabic" w:cs="Traditional Arabic"/>
          <w:sz w:val="32"/>
          <w:szCs w:val="32"/>
          <w:rtl/>
        </w:rPr>
      </w:pPr>
      <w:r w:rsidRPr="00B072AC">
        <w:rPr>
          <w:rFonts w:ascii="Traditional Arabic" w:hAnsi="Traditional Arabic" w:cs="Traditional Arabic"/>
          <w:sz w:val="32"/>
          <w:szCs w:val="32"/>
          <w:rtl/>
        </w:rPr>
        <w:t>تم تقسيم البحث إلى جزأين رئيسيين :</w:t>
      </w:r>
    </w:p>
    <w:p w:rsidR="00651DA4" w:rsidRPr="00B072AC" w:rsidRDefault="00651DA4" w:rsidP="00651DA4">
      <w:pPr>
        <w:bidi/>
        <w:spacing w:line="360" w:lineRule="auto"/>
        <w:jc w:val="both"/>
        <w:rPr>
          <w:rFonts w:ascii="Traditional Arabic" w:hAnsi="Traditional Arabic" w:cs="Traditional Arabic"/>
          <w:sz w:val="32"/>
          <w:szCs w:val="32"/>
          <w:rtl/>
        </w:rPr>
      </w:pPr>
      <w:r w:rsidRPr="00B072AC">
        <w:rPr>
          <w:rFonts w:ascii="Traditional Arabic" w:hAnsi="Traditional Arabic" w:cs="Traditional Arabic"/>
          <w:sz w:val="32"/>
          <w:szCs w:val="32"/>
          <w:rtl/>
        </w:rPr>
        <w:t>الجزء الأول يتناول الإطار النظري للدراسة، وينقسم</w:t>
      </w:r>
      <w:r>
        <w:rPr>
          <w:rFonts w:ascii="Traditional Arabic" w:hAnsi="Traditional Arabic" w:cs="Traditional Arabic" w:hint="cs"/>
          <w:sz w:val="32"/>
          <w:szCs w:val="32"/>
          <w:rtl/>
        </w:rPr>
        <w:t xml:space="preserve"> إلى</w:t>
      </w:r>
      <w:r w:rsidRPr="00B072AC">
        <w:rPr>
          <w:rFonts w:ascii="Traditional Arabic" w:hAnsi="Traditional Arabic" w:cs="Traditional Arabic"/>
          <w:sz w:val="32"/>
          <w:szCs w:val="32"/>
          <w:rtl/>
        </w:rPr>
        <w:t xml:space="preserve">: </w:t>
      </w:r>
    </w:p>
    <w:p w:rsidR="00651DA4" w:rsidRPr="00B470FE" w:rsidRDefault="00651DA4" w:rsidP="00B470FE">
      <w:pPr>
        <w:pStyle w:val="a3"/>
        <w:numPr>
          <w:ilvl w:val="0"/>
          <w:numId w:val="7"/>
        </w:numPr>
        <w:bidi/>
        <w:spacing w:line="360" w:lineRule="auto"/>
        <w:jc w:val="both"/>
        <w:rPr>
          <w:rFonts w:ascii="Traditional Arabic" w:hAnsi="Traditional Arabic" w:cs="Traditional Arabic"/>
          <w:sz w:val="32"/>
          <w:szCs w:val="32"/>
        </w:rPr>
      </w:pPr>
      <w:r w:rsidRPr="00B470FE">
        <w:rPr>
          <w:rFonts w:ascii="Traditional Arabic" w:hAnsi="Traditional Arabic" w:cs="Traditional Arabic"/>
          <w:sz w:val="32"/>
          <w:szCs w:val="32"/>
          <w:rtl/>
        </w:rPr>
        <w:t xml:space="preserve">عموميات حول الإدارة الإستراتيجية </w:t>
      </w:r>
      <w:r w:rsidRPr="00B470FE">
        <w:rPr>
          <w:rFonts w:ascii="Traditional Arabic" w:hAnsi="Traditional Arabic" w:cs="Traditional Arabic" w:hint="cs"/>
          <w:sz w:val="32"/>
          <w:szCs w:val="32"/>
          <w:rtl/>
        </w:rPr>
        <w:t xml:space="preserve">  </w:t>
      </w:r>
    </w:p>
    <w:p w:rsidR="00651DA4" w:rsidRPr="00B470FE" w:rsidRDefault="00651DA4" w:rsidP="00B470FE">
      <w:pPr>
        <w:pStyle w:val="a3"/>
        <w:numPr>
          <w:ilvl w:val="0"/>
          <w:numId w:val="7"/>
        </w:numPr>
        <w:bidi/>
        <w:spacing w:line="360" w:lineRule="auto"/>
        <w:ind w:left="565"/>
        <w:jc w:val="both"/>
        <w:rPr>
          <w:rFonts w:ascii="Traditional Arabic" w:hAnsi="Traditional Arabic" w:cs="Traditional Arabic"/>
          <w:sz w:val="32"/>
          <w:szCs w:val="32"/>
        </w:rPr>
      </w:pPr>
      <w:r w:rsidRPr="00B470FE">
        <w:rPr>
          <w:rFonts w:ascii="Traditional Arabic" w:hAnsi="Traditional Arabic" w:cs="Traditional Arabic"/>
          <w:sz w:val="32"/>
          <w:szCs w:val="32"/>
          <w:rtl/>
        </w:rPr>
        <w:t>ماهية اليقظة الإستراتيجية</w:t>
      </w:r>
    </w:p>
    <w:p w:rsidR="00651DA4" w:rsidRPr="00B470FE" w:rsidRDefault="00651DA4" w:rsidP="00B470FE">
      <w:pPr>
        <w:pStyle w:val="a3"/>
        <w:numPr>
          <w:ilvl w:val="0"/>
          <w:numId w:val="7"/>
        </w:numPr>
        <w:bidi/>
        <w:spacing w:line="360" w:lineRule="auto"/>
        <w:ind w:left="565"/>
        <w:jc w:val="both"/>
        <w:rPr>
          <w:rFonts w:ascii="Traditional Arabic" w:hAnsi="Traditional Arabic" w:cs="Traditional Arabic"/>
          <w:sz w:val="32"/>
          <w:szCs w:val="32"/>
          <w:rtl/>
        </w:rPr>
      </w:pPr>
      <w:r w:rsidRPr="00B470FE">
        <w:rPr>
          <w:rFonts w:ascii="Traditional Arabic" w:hAnsi="Traditional Arabic" w:cs="Traditional Arabic"/>
          <w:sz w:val="32"/>
          <w:szCs w:val="32"/>
          <w:rtl/>
        </w:rPr>
        <w:t>مفاهيم حول التغيير</w:t>
      </w:r>
    </w:p>
    <w:p w:rsidR="00651DA4" w:rsidRPr="00B072AC" w:rsidRDefault="00651DA4" w:rsidP="00651DA4">
      <w:pPr>
        <w:bidi/>
        <w:spacing w:line="360" w:lineRule="auto"/>
        <w:jc w:val="both"/>
        <w:rPr>
          <w:rFonts w:ascii="Traditional Arabic" w:hAnsi="Traditional Arabic" w:cs="Traditional Arabic"/>
          <w:sz w:val="32"/>
          <w:szCs w:val="32"/>
          <w:rtl/>
        </w:rPr>
      </w:pPr>
      <w:r w:rsidRPr="00B072AC">
        <w:rPr>
          <w:rFonts w:ascii="Traditional Arabic" w:hAnsi="Traditional Arabic" w:cs="Traditional Arabic"/>
          <w:sz w:val="32"/>
          <w:szCs w:val="32"/>
          <w:rtl/>
        </w:rPr>
        <w:t xml:space="preserve">أما الجزء الثاني فيتمثل في الجانب التطبيقي لموضوع البحث، والذي هو عبارة عن تحليل لمجموعة من الوثائق المقدمة من طرف </w:t>
      </w:r>
      <w:r>
        <w:rPr>
          <w:rFonts w:ascii="Traditional Arabic" w:hAnsi="Traditional Arabic" w:cs="Traditional Arabic" w:hint="cs"/>
          <w:sz w:val="32"/>
          <w:szCs w:val="32"/>
          <w:rtl/>
        </w:rPr>
        <w:t xml:space="preserve">الشركة </w:t>
      </w:r>
      <w:r w:rsidRPr="00B072AC">
        <w:rPr>
          <w:rFonts w:ascii="Traditional Arabic" w:hAnsi="Traditional Arabic" w:cs="Traditional Arabic"/>
          <w:sz w:val="32"/>
          <w:szCs w:val="32"/>
          <w:rtl/>
        </w:rPr>
        <w:t xml:space="preserve"> محل الدراسة </w:t>
      </w:r>
      <w:r>
        <w:rPr>
          <w:rFonts w:ascii="Traditional Arabic" w:hAnsi="Traditional Arabic" w:cs="Traditional Arabic" w:hint="cs"/>
          <w:sz w:val="32"/>
          <w:szCs w:val="32"/>
          <w:rtl/>
        </w:rPr>
        <w:t>و المقابلة غير المقننة</w:t>
      </w:r>
      <w:r w:rsidRPr="00B072AC">
        <w:rPr>
          <w:rFonts w:ascii="Traditional Arabic" w:hAnsi="Traditional Arabic" w:cs="Traditional Arabic"/>
          <w:sz w:val="32"/>
          <w:szCs w:val="32"/>
          <w:rtl/>
        </w:rPr>
        <w:t>.</w:t>
      </w:r>
    </w:p>
    <w:p w:rsidR="00B11620" w:rsidRPr="00651DA4" w:rsidRDefault="00B11620" w:rsidP="00651DA4">
      <w:pPr>
        <w:bidi/>
        <w:rPr>
          <w:rFonts w:ascii="Traditional Arabic" w:hAnsi="Traditional Arabic" w:cs="Traditional Arabic"/>
          <w:sz w:val="24"/>
          <w:szCs w:val="24"/>
        </w:rPr>
      </w:pPr>
    </w:p>
    <w:sectPr w:rsidR="00B11620" w:rsidRPr="00651DA4" w:rsidSect="007961D6">
      <w:headerReference w:type="default" r:id="rId7"/>
      <w:footerReference w:type="default" r:id="rId8"/>
      <w:pgSz w:w="11906" w:h="16838"/>
      <w:pgMar w:top="1418" w:right="1701" w:bottom="1418" w:left="1418" w:header="709" w:footer="28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084" w:rsidRDefault="00376084" w:rsidP="00651DA4">
      <w:pPr>
        <w:spacing w:after="0" w:line="240" w:lineRule="auto"/>
      </w:pPr>
      <w:r>
        <w:separator/>
      </w:r>
    </w:p>
  </w:endnote>
  <w:endnote w:type="continuationSeparator" w:id="1">
    <w:p w:rsidR="00376084" w:rsidRDefault="00376084" w:rsidP="00651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 w:name="AL-Mohanad">
    <w:panose1 w:val="0000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299"/>
      <w:docPartObj>
        <w:docPartGallery w:val="Page Numbers (Bottom of Page)"/>
        <w:docPartUnique/>
      </w:docPartObj>
    </w:sdtPr>
    <w:sdtContent>
      <w:p w:rsidR="00651DA4" w:rsidRDefault="003319F6">
        <w:pPr>
          <w:pStyle w:val="a5"/>
          <w:jc w:val="center"/>
        </w:pPr>
        <w:r w:rsidRPr="007961D6">
          <w:rPr>
            <w:rFonts w:asciiTheme="majorBidi" w:hAnsiTheme="majorBidi" w:cstheme="majorBidi"/>
            <w:sz w:val="24"/>
            <w:szCs w:val="24"/>
          </w:rPr>
          <w:fldChar w:fldCharType="begin"/>
        </w:r>
        <w:r w:rsidR="00CE6732" w:rsidRPr="007961D6">
          <w:rPr>
            <w:rFonts w:asciiTheme="majorBidi" w:hAnsiTheme="majorBidi" w:cstheme="majorBidi"/>
            <w:sz w:val="24"/>
            <w:szCs w:val="24"/>
          </w:rPr>
          <w:instrText xml:space="preserve"> PAGE   \* MERGEFORMAT </w:instrText>
        </w:r>
        <w:r w:rsidRPr="007961D6">
          <w:rPr>
            <w:rFonts w:asciiTheme="majorBidi" w:hAnsiTheme="majorBidi" w:cstheme="majorBidi"/>
            <w:sz w:val="24"/>
            <w:szCs w:val="24"/>
          </w:rPr>
          <w:fldChar w:fldCharType="separate"/>
        </w:r>
        <w:r w:rsidR="006C2945">
          <w:rPr>
            <w:rFonts w:asciiTheme="majorBidi" w:hAnsiTheme="majorBidi" w:cstheme="majorBidi"/>
            <w:noProof/>
            <w:sz w:val="24"/>
            <w:szCs w:val="24"/>
          </w:rPr>
          <w:t>6</w:t>
        </w:r>
        <w:r w:rsidRPr="007961D6">
          <w:rPr>
            <w:rFonts w:asciiTheme="majorBidi" w:hAnsiTheme="majorBidi" w:cstheme="majorBidi"/>
            <w:sz w:val="24"/>
            <w:szCs w:val="24"/>
          </w:rPr>
          <w:fldChar w:fldCharType="end"/>
        </w:r>
      </w:p>
    </w:sdtContent>
  </w:sdt>
  <w:p w:rsidR="00651DA4" w:rsidRDefault="00651D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084" w:rsidRDefault="00376084" w:rsidP="00651DA4">
      <w:pPr>
        <w:spacing w:after="0" w:line="240" w:lineRule="auto"/>
      </w:pPr>
      <w:r>
        <w:separator/>
      </w:r>
    </w:p>
  </w:footnote>
  <w:footnote w:type="continuationSeparator" w:id="1">
    <w:p w:rsidR="00376084" w:rsidRDefault="00376084" w:rsidP="00651D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AL-Mohanad"/>
        <w:sz w:val="32"/>
        <w:szCs w:val="32"/>
      </w:rPr>
      <w:alias w:val="Titre"/>
      <w:id w:val="77738743"/>
      <w:placeholder>
        <w:docPart w:val="34170DD19570494EA55DA465885B5468"/>
      </w:placeholder>
      <w:dataBinding w:prefixMappings="xmlns:ns0='http://schemas.openxmlformats.org/package/2006/metadata/core-properties' xmlns:ns1='http://purl.org/dc/elements/1.1/'" w:xpath="/ns0:coreProperties[1]/ns1:title[1]" w:storeItemID="{6C3C8BC8-F283-45AE-878A-BAB7291924A1}"/>
      <w:text/>
    </w:sdtPr>
    <w:sdtContent>
      <w:p w:rsidR="00651DA4" w:rsidRDefault="00651DA4" w:rsidP="007961D6">
        <w:pPr>
          <w:pStyle w:val="a4"/>
          <w:pBdr>
            <w:bottom w:val="thickThinSmallGap" w:sz="24" w:space="1" w:color="622423" w:themeColor="accent2" w:themeShade="7F"/>
          </w:pBdr>
          <w:jc w:val="center"/>
          <w:rPr>
            <w:rFonts w:asciiTheme="majorHAnsi" w:eastAsiaTheme="majorEastAsia" w:hAnsiTheme="majorHAnsi" w:cstheme="majorBidi"/>
            <w:sz w:val="32"/>
            <w:szCs w:val="32"/>
          </w:rPr>
        </w:pPr>
        <w:r w:rsidRPr="007961D6">
          <w:rPr>
            <w:rFonts w:asciiTheme="majorHAnsi" w:eastAsiaTheme="majorEastAsia" w:hAnsiTheme="majorHAnsi" w:cs="AL-Mohanad" w:hint="cs"/>
            <w:sz w:val="32"/>
            <w:szCs w:val="32"/>
            <w:rtl/>
          </w:rPr>
          <w:t>مقدمة</w:t>
        </w:r>
      </w:p>
    </w:sdtContent>
  </w:sdt>
  <w:p w:rsidR="00651DA4" w:rsidRDefault="00651D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50AE4"/>
    <w:multiLevelType w:val="hybridMultilevel"/>
    <w:tmpl w:val="DF8EFBBC"/>
    <w:lvl w:ilvl="0" w:tplc="D0445430">
      <w:start w:val="1"/>
      <w:numFmt w:val="upperRoman"/>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EDC03A4"/>
    <w:multiLevelType w:val="hybridMultilevel"/>
    <w:tmpl w:val="9B0A5668"/>
    <w:lvl w:ilvl="0" w:tplc="D0445430">
      <w:start w:val="1"/>
      <w:numFmt w:val="upperRoman"/>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0837CB"/>
    <w:multiLevelType w:val="hybridMultilevel"/>
    <w:tmpl w:val="4A7CE7C2"/>
    <w:lvl w:ilvl="0" w:tplc="0409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466643A"/>
    <w:multiLevelType w:val="hybridMultilevel"/>
    <w:tmpl w:val="8D4896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4002A42"/>
    <w:multiLevelType w:val="hybridMultilevel"/>
    <w:tmpl w:val="47D08296"/>
    <w:lvl w:ilvl="0" w:tplc="4A6EB38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409714F"/>
    <w:multiLevelType w:val="hybridMultilevel"/>
    <w:tmpl w:val="E1F89C16"/>
    <w:lvl w:ilvl="0" w:tplc="8206BE8A">
      <w:start w:val="1"/>
      <w:numFmt w:val="decimal"/>
      <w:lvlText w:val="%1."/>
      <w:lvlJc w:val="left"/>
      <w:pPr>
        <w:ind w:left="720" w:hanging="360"/>
      </w:pPr>
      <w:rPr>
        <w:rFonts w:asciiTheme="majorBidi" w:eastAsiaTheme="minorHAnsi" w:hAnsiTheme="majorBidi" w:cstheme="majorBid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85E0546"/>
    <w:multiLevelType w:val="hybridMultilevel"/>
    <w:tmpl w:val="CF2209BE"/>
    <w:lvl w:ilvl="0" w:tplc="0409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5"/>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efaultTabStop w:val="708"/>
  <w:hyphenationZone w:val="425"/>
  <w:characterSpacingControl w:val="doNotCompress"/>
  <w:footnotePr>
    <w:footnote w:id="0"/>
    <w:footnote w:id="1"/>
  </w:footnotePr>
  <w:endnotePr>
    <w:endnote w:id="0"/>
    <w:endnote w:id="1"/>
  </w:endnotePr>
  <w:compat/>
  <w:rsids>
    <w:rsidRoot w:val="00651DA4"/>
    <w:rsid w:val="00193DF4"/>
    <w:rsid w:val="003319F6"/>
    <w:rsid w:val="00376084"/>
    <w:rsid w:val="00536CA5"/>
    <w:rsid w:val="00651DA4"/>
    <w:rsid w:val="006C2945"/>
    <w:rsid w:val="006D1333"/>
    <w:rsid w:val="007961D6"/>
    <w:rsid w:val="00A8221E"/>
    <w:rsid w:val="00B11620"/>
    <w:rsid w:val="00B470FE"/>
    <w:rsid w:val="00BE2FC3"/>
    <w:rsid w:val="00CE67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ind w:right="-425"/>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D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DA4"/>
    <w:pPr>
      <w:ind w:left="720"/>
      <w:contextualSpacing/>
    </w:pPr>
  </w:style>
  <w:style w:type="paragraph" w:styleId="a4">
    <w:name w:val="header"/>
    <w:basedOn w:val="a"/>
    <w:link w:val="Char"/>
    <w:uiPriority w:val="99"/>
    <w:unhideWhenUsed/>
    <w:rsid w:val="00651DA4"/>
    <w:pPr>
      <w:tabs>
        <w:tab w:val="center" w:pos="4536"/>
        <w:tab w:val="right" w:pos="9072"/>
      </w:tabs>
      <w:spacing w:after="0" w:line="240" w:lineRule="auto"/>
    </w:pPr>
  </w:style>
  <w:style w:type="character" w:customStyle="1" w:styleId="Char">
    <w:name w:val="رأس صفحة Char"/>
    <w:basedOn w:val="a0"/>
    <w:link w:val="a4"/>
    <w:uiPriority w:val="99"/>
    <w:rsid w:val="00651DA4"/>
  </w:style>
  <w:style w:type="paragraph" w:styleId="a5">
    <w:name w:val="footer"/>
    <w:basedOn w:val="a"/>
    <w:link w:val="Char0"/>
    <w:uiPriority w:val="99"/>
    <w:unhideWhenUsed/>
    <w:rsid w:val="00651DA4"/>
    <w:pPr>
      <w:tabs>
        <w:tab w:val="center" w:pos="4536"/>
        <w:tab w:val="right" w:pos="9072"/>
      </w:tabs>
      <w:spacing w:after="0" w:line="240" w:lineRule="auto"/>
    </w:pPr>
  </w:style>
  <w:style w:type="character" w:customStyle="1" w:styleId="Char0">
    <w:name w:val="تذييل صفحة Char"/>
    <w:basedOn w:val="a0"/>
    <w:link w:val="a5"/>
    <w:uiPriority w:val="99"/>
    <w:rsid w:val="00651DA4"/>
  </w:style>
  <w:style w:type="paragraph" w:styleId="a6">
    <w:name w:val="Balloon Text"/>
    <w:basedOn w:val="a"/>
    <w:link w:val="Char1"/>
    <w:uiPriority w:val="99"/>
    <w:semiHidden/>
    <w:unhideWhenUsed/>
    <w:rsid w:val="00651DA4"/>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651D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170DD19570494EA55DA465885B5468"/>
        <w:category>
          <w:name w:val="Général"/>
          <w:gallery w:val="placeholder"/>
        </w:category>
        <w:types>
          <w:type w:val="bbPlcHdr"/>
        </w:types>
        <w:behaviors>
          <w:behavior w:val="content"/>
        </w:behaviors>
        <w:guid w:val="{A783DB1C-0ED1-4195-89D0-F8F23539A0FF}"/>
      </w:docPartPr>
      <w:docPartBody>
        <w:p w:rsidR="003F5C3F" w:rsidRDefault="002E5095" w:rsidP="002E5095">
          <w:pPr>
            <w:pStyle w:val="34170DD19570494EA55DA465885B546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 w:name="AL-Mohanad">
    <w:panose1 w:val="0000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E5095"/>
    <w:rsid w:val="002E5095"/>
    <w:rsid w:val="003F5C3F"/>
    <w:rsid w:val="004355DF"/>
    <w:rsid w:val="00E3743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C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170DD19570494EA55DA465885B5468">
    <w:name w:val="34170DD19570494EA55DA465885B5468"/>
    <w:rsid w:val="002E509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1223</Words>
  <Characters>6732</Characters>
  <Application>Microsoft Office Word</Application>
  <DocSecurity>0</DocSecurity>
  <Lines>56</Lines>
  <Paragraphs>15</Paragraphs>
  <ScaleCrop>false</ScaleCrop>
  <HeadingPairs>
    <vt:vector size="2" baseType="variant">
      <vt:variant>
        <vt:lpstr>العنوان</vt:lpstr>
      </vt:variant>
      <vt:variant>
        <vt:i4>1</vt:i4>
      </vt:variant>
    </vt:vector>
  </HeadingPairs>
  <TitlesOfParts>
    <vt:vector size="1" baseType="lpstr">
      <vt:lpstr>مقدمة</vt:lpstr>
    </vt:vector>
  </TitlesOfParts>
  <Company>HS</Company>
  <LinksUpToDate>false</LinksUpToDate>
  <CharactersWithSpaces>7940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creator>Hard-Soft</dc:creator>
  <cp:lastModifiedBy>Elbayen</cp:lastModifiedBy>
  <cp:revision>4</cp:revision>
  <cp:lastPrinted>2018-06-19T10:11:00Z</cp:lastPrinted>
  <dcterms:created xsi:type="dcterms:W3CDTF">2018-06-18T15:04:00Z</dcterms:created>
  <dcterms:modified xsi:type="dcterms:W3CDTF">2018-06-19T10:11:00Z</dcterms:modified>
</cp:coreProperties>
</file>